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E48F69" w14:textId="21640B81" w:rsidR="00BD3D9F" w:rsidRPr="008D72BF" w:rsidRDefault="00F241D3" w:rsidP="008D72BF">
      <w:pPr>
        <w:spacing w:before="120" w:line="276" w:lineRule="auto"/>
        <w:jc w:val="right"/>
        <w:rPr>
          <w:b/>
          <w:szCs w:val="20"/>
        </w:rPr>
      </w:pPr>
      <w:r>
        <w:rPr>
          <w:rStyle w:val="Zdraznn"/>
          <w:szCs w:val="20"/>
        </w:rPr>
        <w:t>Tisková zpráva</w:t>
      </w:r>
    </w:p>
    <w:p w14:paraId="7655DD92" w14:textId="131CB915" w:rsidR="00603262" w:rsidRPr="00F241D3" w:rsidRDefault="00603262" w:rsidP="00603262">
      <w:pPr>
        <w:spacing w:before="120" w:line="276" w:lineRule="auto"/>
        <w:jc w:val="center"/>
        <w:rPr>
          <w:rFonts w:cs="Arial"/>
          <w:b/>
          <w:bCs/>
          <w:kern w:val="28"/>
          <w:sz w:val="40"/>
          <w:szCs w:val="32"/>
        </w:rPr>
      </w:pPr>
      <w:r w:rsidRPr="00F241D3">
        <w:rPr>
          <w:rFonts w:cs="Arial"/>
          <w:b/>
          <w:bCs/>
          <w:kern w:val="28"/>
          <w:sz w:val="40"/>
          <w:szCs w:val="32"/>
        </w:rPr>
        <w:t xml:space="preserve">Colt CZ Group </w:t>
      </w:r>
      <w:r w:rsidR="00F241D3">
        <w:rPr>
          <w:rFonts w:cs="Arial"/>
          <w:b/>
          <w:bCs/>
          <w:kern w:val="28"/>
          <w:sz w:val="40"/>
          <w:szCs w:val="32"/>
        </w:rPr>
        <w:t>vyd</w:t>
      </w:r>
      <w:r w:rsidR="00F9058A">
        <w:rPr>
          <w:rFonts w:cs="Arial"/>
          <w:b/>
          <w:bCs/>
          <w:kern w:val="28"/>
          <w:sz w:val="40"/>
          <w:szCs w:val="32"/>
        </w:rPr>
        <w:t>ala</w:t>
      </w:r>
      <w:r w:rsidR="00F241D3">
        <w:rPr>
          <w:rFonts w:cs="Arial"/>
          <w:b/>
          <w:bCs/>
          <w:kern w:val="28"/>
          <w:sz w:val="40"/>
          <w:szCs w:val="32"/>
        </w:rPr>
        <w:t xml:space="preserve"> svou první Zprávu o udržitelném rozvoji</w:t>
      </w:r>
    </w:p>
    <w:p w14:paraId="5DA9DFBE" w14:textId="77777777" w:rsidR="006570D5" w:rsidRPr="00F241D3" w:rsidRDefault="006570D5" w:rsidP="006570D5">
      <w:pPr>
        <w:spacing w:before="120" w:line="276" w:lineRule="auto"/>
        <w:jc w:val="center"/>
        <w:rPr>
          <w:rFonts w:cs="Calibri"/>
          <w:b/>
          <w:bCs/>
          <w:color w:val="000000" w:themeColor="text1"/>
          <w:szCs w:val="20"/>
        </w:rPr>
      </w:pPr>
    </w:p>
    <w:p w14:paraId="2C0C6E92" w14:textId="5EC1267C" w:rsidR="00F241D3" w:rsidRDefault="00616D6A" w:rsidP="00603262">
      <w:pPr>
        <w:autoSpaceDE w:val="0"/>
        <w:autoSpaceDN w:val="0"/>
        <w:adjustRightInd w:val="0"/>
        <w:spacing w:before="120" w:line="276" w:lineRule="auto"/>
        <w:rPr>
          <w:rFonts w:cs="Calibri"/>
          <w:color w:val="000000" w:themeColor="text1"/>
          <w:szCs w:val="20"/>
        </w:rPr>
      </w:pPr>
      <w:r w:rsidRPr="00F241D3">
        <w:rPr>
          <w:rFonts w:cs="Calibri"/>
          <w:b/>
          <w:bCs/>
          <w:color w:val="000000" w:themeColor="text1"/>
          <w:szCs w:val="20"/>
        </w:rPr>
        <w:t>Pr</w:t>
      </w:r>
      <w:r w:rsidR="00F241D3">
        <w:rPr>
          <w:rFonts w:cs="Calibri"/>
          <w:b/>
          <w:bCs/>
          <w:color w:val="000000" w:themeColor="text1"/>
          <w:szCs w:val="20"/>
        </w:rPr>
        <w:t>aha</w:t>
      </w:r>
      <w:r w:rsidR="00BD3D9F" w:rsidRPr="00F241D3">
        <w:rPr>
          <w:rFonts w:cs="Calibri"/>
          <w:b/>
          <w:bCs/>
          <w:color w:val="000000" w:themeColor="text1"/>
          <w:szCs w:val="20"/>
        </w:rPr>
        <w:t xml:space="preserve"> (</w:t>
      </w:r>
      <w:r w:rsidR="00F241D3">
        <w:rPr>
          <w:rFonts w:cs="Calibri"/>
          <w:b/>
          <w:bCs/>
          <w:color w:val="000000" w:themeColor="text1"/>
          <w:szCs w:val="20"/>
        </w:rPr>
        <w:t>29. června</w:t>
      </w:r>
      <w:r w:rsidR="00BD3D9F" w:rsidRPr="00F241D3">
        <w:rPr>
          <w:rFonts w:cs="Calibri"/>
          <w:b/>
          <w:bCs/>
          <w:color w:val="000000" w:themeColor="text1"/>
          <w:szCs w:val="20"/>
        </w:rPr>
        <w:t xml:space="preserve"> 202</w:t>
      </w:r>
      <w:r w:rsidR="00946042" w:rsidRPr="00F241D3">
        <w:rPr>
          <w:rFonts w:cs="Calibri"/>
          <w:b/>
          <w:bCs/>
          <w:color w:val="000000" w:themeColor="text1"/>
          <w:szCs w:val="20"/>
        </w:rPr>
        <w:t>3</w:t>
      </w:r>
      <w:r w:rsidR="00BD3D9F" w:rsidRPr="00F241D3">
        <w:rPr>
          <w:rFonts w:cs="Calibri"/>
          <w:b/>
          <w:bCs/>
          <w:color w:val="000000" w:themeColor="text1"/>
          <w:szCs w:val="20"/>
        </w:rPr>
        <w:t>)</w:t>
      </w:r>
      <w:r w:rsidR="00BD3D9F" w:rsidRPr="00F241D3">
        <w:rPr>
          <w:rFonts w:cs="Calibri"/>
          <w:color w:val="000000" w:themeColor="text1"/>
          <w:szCs w:val="20"/>
        </w:rPr>
        <w:t xml:space="preserve"> ―</w:t>
      </w:r>
      <w:r w:rsidR="005C5E6F" w:rsidRPr="00F241D3">
        <w:rPr>
          <w:rFonts w:cs="Calibri"/>
          <w:color w:val="000000" w:themeColor="text1"/>
          <w:szCs w:val="20"/>
        </w:rPr>
        <w:t xml:space="preserve"> </w:t>
      </w:r>
      <w:r w:rsidR="00BE7D56" w:rsidRPr="00F241D3">
        <w:rPr>
          <w:rFonts w:cs="Calibri"/>
          <w:color w:val="000000" w:themeColor="text1"/>
          <w:szCs w:val="20"/>
        </w:rPr>
        <w:t>Colt CZ</w:t>
      </w:r>
      <w:r w:rsidR="00BD3D9F" w:rsidRPr="00F241D3">
        <w:rPr>
          <w:rFonts w:cs="Calibri"/>
          <w:color w:val="000000" w:themeColor="text1"/>
          <w:szCs w:val="20"/>
        </w:rPr>
        <w:t xml:space="preserve"> Group SE (</w:t>
      </w:r>
      <w:r w:rsidR="00F241D3">
        <w:rPr>
          <w:rFonts w:cs="Calibri"/>
          <w:color w:val="000000" w:themeColor="text1"/>
          <w:szCs w:val="20"/>
        </w:rPr>
        <w:t>„</w:t>
      </w:r>
      <w:r w:rsidR="00BD3D9F" w:rsidRPr="00F241D3">
        <w:rPr>
          <w:rFonts w:cs="Calibri"/>
          <w:color w:val="000000" w:themeColor="text1"/>
          <w:szCs w:val="20"/>
        </w:rPr>
        <w:t>C</w:t>
      </w:r>
      <w:r w:rsidR="00BE7D56" w:rsidRPr="00F241D3">
        <w:rPr>
          <w:rFonts w:cs="Calibri"/>
          <w:color w:val="000000" w:themeColor="text1"/>
          <w:szCs w:val="20"/>
        </w:rPr>
        <w:t>olt</w:t>
      </w:r>
      <w:r w:rsidR="00C76BD8" w:rsidRPr="00F241D3">
        <w:rPr>
          <w:rFonts w:cs="Calibri"/>
          <w:color w:val="000000" w:themeColor="text1"/>
          <w:szCs w:val="20"/>
        </w:rPr>
        <w:t xml:space="preserve"> </w:t>
      </w:r>
      <w:r w:rsidR="00BE7D56" w:rsidRPr="00F241D3">
        <w:rPr>
          <w:rFonts w:cs="Calibri"/>
          <w:color w:val="000000" w:themeColor="text1"/>
          <w:szCs w:val="20"/>
        </w:rPr>
        <w:t>CZ</w:t>
      </w:r>
      <w:r w:rsidR="00F241D3">
        <w:rPr>
          <w:rFonts w:cs="Calibri"/>
          <w:color w:val="000000" w:themeColor="text1"/>
          <w:szCs w:val="20"/>
        </w:rPr>
        <w:t>“</w:t>
      </w:r>
      <w:r w:rsidR="00BD3D9F" w:rsidRPr="00F241D3">
        <w:rPr>
          <w:rFonts w:cs="Calibri"/>
          <w:color w:val="000000" w:themeColor="text1"/>
          <w:szCs w:val="20"/>
        </w:rPr>
        <w:t xml:space="preserve">, </w:t>
      </w:r>
      <w:r w:rsidR="00F241D3">
        <w:rPr>
          <w:rFonts w:cs="Calibri"/>
          <w:color w:val="000000" w:themeColor="text1"/>
          <w:szCs w:val="20"/>
        </w:rPr>
        <w:t>„Skupina“</w:t>
      </w:r>
      <w:r w:rsidR="00BD3D9F" w:rsidRPr="00F241D3">
        <w:rPr>
          <w:rFonts w:cs="Calibri"/>
          <w:color w:val="000000" w:themeColor="text1"/>
          <w:szCs w:val="20"/>
        </w:rPr>
        <w:t xml:space="preserve"> </w:t>
      </w:r>
      <w:r w:rsidR="00F241D3">
        <w:rPr>
          <w:rFonts w:cs="Calibri"/>
          <w:color w:val="000000" w:themeColor="text1"/>
          <w:szCs w:val="20"/>
        </w:rPr>
        <w:t>nebo</w:t>
      </w:r>
      <w:r w:rsidR="00782435" w:rsidRPr="00F241D3">
        <w:rPr>
          <w:rFonts w:cs="Calibri"/>
          <w:color w:val="000000" w:themeColor="text1"/>
          <w:szCs w:val="20"/>
        </w:rPr>
        <w:t xml:space="preserve"> </w:t>
      </w:r>
      <w:r w:rsidR="00F241D3">
        <w:rPr>
          <w:rFonts w:cs="Calibri"/>
          <w:color w:val="000000" w:themeColor="text1"/>
          <w:szCs w:val="20"/>
        </w:rPr>
        <w:t>„Společnost“</w:t>
      </w:r>
      <w:r w:rsidR="00BD3D9F" w:rsidRPr="00F241D3">
        <w:rPr>
          <w:rFonts w:cs="Calibri"/>
          <w:color w:val="000000" w:themeColor="text1"/>
          <w:szCs w:val="20"/>
        </w:rPr>
        <w:t xml:space="preserve">) </w:t>
      </w:r>
      <w:r w:rsidR="00F241D3">
        <w:rPr>
          <w:rFonts w:cs="Calibri"/>
          <w:color w:val="000000" w:themeColor="text1"/>
          <w:szCs w:val="20"/>
        </w:rPr>
        <w:t>dnes vydala svou první Zprávu o udržitelném rozvoji za rok 2022</w:t>
      </w:r>
      <w:r w:rsidR="00603262" w:rsidRPr="00F241D3">
        <w:rPr>
          <w:rFonts w:cs="Calibri"/>
          <w:color w:val="000000" w:themeColor="text1"/>
          <w:szCs w:val="20"/>
        </w:rPr>
        <w:t xml:space="preserve">. </w:t>
      </w:r>
      <w:r w:rsidR="00F241D3" w:rsidRPr="00F241D3">
        <w:rPr>
          <w:rFonts w:cs="Calibri"/>
          <w:color w:val="000000" w:themeColor="text1"/>
          <w:szCs w:val="20"/>
        </w:rPr>
        <w:t xml:space="preserve">Zpráva identifikuje klíčové oblasti, v nichž má činnost </w:t>
      </w:r>
      <w:r w:rsidR="00B70B78">
        <w:rPr>
          <w:rFonts w:cs="Calibri"/>
          <w:color w:val="000000" w:themeColor="text1"/>
          <w:szCs w:val="20"/>
        </w:rPr>
        <w:t>S</w:t>
      </w:r>
      <w:r w:rsidR="00F241D3" w:rsidRPr="00F241D3">
        <w:rPr>
          <w:rFonts w:cs="Calibri"/>
          <w:color w:val="000000" w:themeColor="text1"/>
          <w:szCs w:val="20"/>
        </w:rPr>
        <w:t xml:space="preserve">kupiny významný dopad na životní prostředí a společnost, a stanovuje relevantní a dosažitelné cíle v rámci čtyř konkrétních pilířů – </w:t>
      </w:r>
      <w:r w:rsidR="00F241D3" w:rsidRPr="00F241D3">
        <w:rPr>
          <w:rFonts w:cs="Calibri"/>
          <w:b/>
          <w:bCs/>
          <w:color w:val="000000" w:themeColor="text1"/>
          <w:szCs w:val="20"/>
        </w:rPr>
        <w:t>Životní prostředí, Lidé, Výrobky</w:t>
      </w:r>
      <w:r w:rsidR="00F241D3" w:rsidRPr="00F241D3">
        <w:rPr>
          <w:rFonts w:cs="Calibri"/>
          <w:color w:val="000000" w:themeColor="text1"/>
          <w:szCs w:val="20"/>
        </w:rPr>
        <w:t xml:space="preserve"> a </w:t>
      </w:r>
      <w:r w:rsidR="00F241D3" w:rsidRPr="00F241D3">
        <w:rPr>
          <w:rFonts w:cs="Calibri"/>
          <w:b/>
          <w:bCs/>
          <w:color w:val="000000" w:themeColor="text1"/>
          <w:szCs w:val="20"/>
        </w:rPr>
        <w:t>Správa a řízení</w:t>
      </w:r>
      <w:r w:rsidR="00F241D3" w:rsidRPr="00F241D3">
        <w:rPr>
          <w:rFonts w:cs="Calibri"/>
          <w:color w:val="000000" w:themeColor="text1"/>
          <w:szCs w:val="20"/>
        </w:rPr>
        <w:t>.</w:t>
      </w:r>
    </w:p>
    <w:p w14:paraId="0F4EA382" w14:textId="4EA862E5" w:rsidR="00603262" w:rsidRPr="00F241D3" w:rsidRDefault="00F241D3" w:rsidP="00603262">
      <w:pPr>
        <w:autoSpaceDE w:val="0"/>
        <w:autoSpaceDN w:val="0"/>
        <w:adjustRightInd w:val="0"/>
        <w:spacing w:before="120" w:line="276" w:lineRule="auto"/>
        <w:rPr>
          <w:rFonts w:cs="Calibri"/>
          <w:color w:val="000000" w:themeColor="text1"/>
          <w:szCs w:val="20"/>
        </w:rPr>
      </w:pPr>
      <w:r>
        <w:rPr>
          <w:rFonts w:cs="Calibri"/>
          <w:i/>
          <w:iCs/>
          <w:color w:val="000000" w:themeColor="text1"/>
          <w:szCs w:val="20"/>
        </w:rPr>
        <w:t>„</w:t>
      </w:r>
      <w:r w:rsidR="006525E7">
        <w:rPr>
          <w:rFonts w:cs="Calibri"/>
          <w:i/>
          <w:iCs/>
          <w:color w:val="000000" w:themeColor="text1"/>
          <w:szCs w:val="20"/>
        </w:rPr>
        <w:t>Věříme, že</w:t>
      </w:r>
      <w:r w:rsidRPr="00F241D3">
        <w:rPr>
          <w:rFonts w:cs="Calibri"/>
          <w:i/>
          <w:iCs/>
          <w:color w:val="000000" w:themeColor="text1"/>
          <w:szCs w:val="20"/>
        </w:rPr>
        <w:t xml:space="preserve"> koncept udržitelnosti</w:t>
      </w:r>
      <w:r w:rsidR="006525E7">
        <w:rPr>
          <w:rFonts w:cs="Calibri"/>
          <w:i/>
          <w:iCs/>
          <w:color w:val="000000" w:themeColor="text1"/>
          <w:szCs w:val="20"/>
        </w:rPr>
        <w:t xml:space="preserve"> musí</w:t>
      </w:r>
      <w:r w:rsidRPr="00F241D3">
        <w:rPr>
          <w:rFonts w:cs="Calibri"/>
          <w:i/>
          <w:iCs/>
          <w:color w:val="000000" w:themeColor="text1"/>
          <w:szCs w:val="20"/>
        </w:rPr>
        <w:t xml:space="preserve"> </w:t>
      </w:r>
      <w:r w:rsidR="001E11F9">
        <w:rPr>
          <w:rFonts w:cs="Calibri"/>
          <w:i/>
          <w:iCs/>
          <w:color w:val="000000" w:themeColor="text1"/>
          <w:szCs w:val="20"/>
        </w:rPr>
        <w:t xml:space="preserve">být </w:t>
      </w:r>
      <w:r w:rsidRPr="00F241D3">
        <w:rPr>
          <w:rFonts w:cs="Calibri"/>
          <w:i/>
          <w:iCs/>
          <w:color w:val="000000" w:themeColor="text1"/>
          <w:szCs w:val="20"/>
        </w:rPr>
        <w:t xml:space="preserve">zakotven v naší obchodní strategii a </w:t>
      </w:r>
      <w:r w:rsidR="006525E7">
        <w:rPr>
          <w:rFonts w:cs="Calibri"/>
          <w:i/>
          <w:iCs/>
          <w:color w:val="000000" w:themeColor="text1"/>
          <w:szCs w:val="20"/>
        </w:rPr>
        <w:t xml:space="preserve">že </w:t>
      </w:r>
      <w:r w:rsidRPr="00F241D3">
        <w:rPr>
          <w:rFonts w:cs="Calibri"/>
          <w:i/>
          <w:iCs/>
          <w:color w:val="000000" w:themeColor="text1"/>
          <w:szCs w:val="20"/>
        </w:rPr>
        <w:t>musíme začlenit udržitelné postupy do všech aspektů našeho myšlení i naší činnosti. Angažovanost v oblasti udržitelnosti chápeme jako příležitost k transformaci naší činnosti umožněním změn, urychlením inovací a</w:t>
      </w:r>
      <w:r w:rsidR="005F505E">
        <w:rPr>
          <w:rFonts w:cs="Calibri"/>
          <w:i/>
          <w:iCs/>
          <w:color w:val="000000" w:themeColor="text1"/>
          <w:szCs w:val="20"/>
        </w:rPr>
        <w:t> </w:t>
      </w:r>
      <w:r w:rsidRPr="00F241D3">
        <w:rPr>
          <w:rFonts w:cs="Calibri"/>
          <w:i/>
          <w:iCs/>
          <w:color w:val="000000" w:themeColor="text1"/>
          <w:szCs w:val="20"/>
        </w:rPr>
        <w:t>podporou spolupráce, přičemž zároveň chceme upevňovat důvěru našich zaměstnanců, zákazníků a širší společnosti</w:t>
      </w:r>
      <w:r>
        <w:rPr>
          <w:rFonts w:cs="Calibri"/>
          <w:i/>
          <w:iCs/>
          <w:color w:val="000000" w:themeColor="text1"/>
          <w:szCs w:val="20"/>
        </w:rPr>
        <w:t xml:space="preserve">,“ </w:t>
      </w:r>
      <w:r w:rsidRPr="00F241D3">
        <w:rPr>
          <w:rFonts w:cs="Calibri"/>
          <w:color w:val="000000" w:themeColor="text1"/>
          <w:szCs w:val="20"/>
        </w:rPr>
        <w:t>uvedl </w:t>
      </w:r>
      <w:r w:rsidRPr="00F241D3">
        <w:rPr>
          <w:rFonts w:cs="Calibri"/>
          <w:b/>
          <w:bCs/>
          <w:color w:val="000000" w:themeColor="text1"/>
          <w:szCs w:val="20"/>
        </w:rPr>
        <w:t>Jan Drahota, CEO a předseda představenstva Colt CZ Group</w:t>
      </w:r>
      <w:r w:rsidR="00603262" w:rsidRPr="00F241D3">
        <w:rPr>
          <w:rFonts w:cs="Calibri"/>
          <w:color w:val="000000" w:themeColor="text1"/>
          <w:szCs w:val="20"/>
        </w:rPr>
        <w:t>.</w:t>
      </w:r>
    </w:p>
    <w:p w14:paraId="68F084F2" w14:textId="6FC68E17" w:rsidR="00CB34A2" w:rsidRPr="00F241D3" w:rsidRDefault="00F241D3" w:rsidP="00BD3D9F">
      <w:pPr>
        <w:autoSpaceDE w:val="0"/>
        <w:autoSpaceDN w:val="0"/>
        <w:adjustRightInd w:val="0"/>
        <w:spacing w:before="120" w:line="276" w:lineRule="auto"/>
        <w:rPr>
          <w:rFonts w:cs="Calibri"/>
          <w:color w:val="000000" w:themeColor="text1"/>
          <w:szCs w:val="20"/>
        </w:rPr>
      </w:pPr>
      <w:r w:rsidRPr="00F241D3">
        <w:rPr>
          <w:rFonts w:cs="Calibri"/>
          <w:color w:val="000000" w:themeColor="text1"/>
          <w:szCs w:val="20"/>
        </w:rPr>
        <w:t xml:space="preserve">Colt CZ se </w:t>
      </w:r>
      <w:r w:rsidR="003C1D5F" w:rsidRPr="00F241D3">
        <w:rPr>
          <w:rFonts w:cs="Calibri"/>
          <w:color w:val="000000" w:themeColor="text1"/>
          <w:szCs w:val="20"/>
        </w:rPr>
        <w:t xml:space="preserve">svůj růst </w:t>
      </w:r>
      <w:r w:rsidRPr="00F241D3">
        <w:rPr>
          <w:rFonts w:cs="Calibri"/>
          <w:color w:val="000000" w:themeColor="text1"/>
          <w:szCs w:val="20"/>
        </w:rPr>
        <w:t>snaží vyvážit odpovědn</w:t>
      </w:r>
      <w:r>
        <w:rPr>
          <w:rFonts w:cs="Calibri"/>
          <w:color w:val="000000" w:themeColor="text1"/>
          <w:szCs w:val="20"/>
        </w:rPr>
        <w:t>ým přístupem k</w:t>
      </w:r>
      <w:r w:rsidRPr="00F241D3">
        <w:rPr>
          <w:rFonts w:cs="Calibri"/>
          <w:color w:val="000000" w:themeColor="text1"/>
          <w:szCs w:val="20"/>
        </w:rPr>
        <w:t xml:space="preserve"> životní</w:t>
      </w:r>
      <w:r>
        <w:rPr>
          <w:rFonts w:cs="Calibri"/>
          <w:color w:val="000000" w:themeColor="text1"/>
          <w:szCs w:val="20"/>
        </w:rPr>
        <w:t>mu</w:t>
      </w:r>
      <w:r w:rsidRPr="00F241D3">
        <w:rPr>
          <w:rFonts w:cs="Calibri"/>
          <w:color w:val="000000" w:themeColor="text1"/>
          <w:szCs w:val="20"/>
        </w:rPr>
        <w:t xml:space="preserve"> prostředí a </w:t>
      </w:r>
      <w:r w:rsidR="00A46EED">
        <w:rPr>
          <w:rFonts w:cs="Calibri"/>
          <w:color w:val="000000" w:themeColor="text1"/>
          <w:szCs w:val="20"/>
        </w:rPr>
        <w:t>zajištěním</w:t>
      </w:r>
      <w:r w:rsidRPr="00F241D3">
        <w:rPr>
          <w:rFonts w:cs="Calibri"/>
          <w:color w:val="000000" w:themeColor="text1"/>
          <w:szCs w:val="20"/>
        </w:rPr>
        <w:t xml:space="preserve"> </w:t>
      </w:r>
      <w:r w:rsidR="00EC03B8">
        <w:rPr>
          <w:rFonts w:cs="Calibri"/>
          <w:color w:val="000000" w:themeColor="text1"/>
          <w:szCs w:val="20"/>
        </w:rPr>
        <w:t>wellbeing</w:t>
      </w:r>
      <w:r>
        <w:rPr>
          <w:rFonts w:cs="Calibri"/>
          <w:color w:val="000000" w:themeColor="text1"/>
          <w:szCs w:val="20"/>
        </w:rPr>
        <w:t xml:space="preserve"> </w:t>
      </w:r>
      <w:r w:rsidRPr="00F241D3">
        <w:rPr>
          <w:rFonts w:cs="Calibri"/>
          <w:color w:val="000000" w:themeColor="text1"/>
          <w:szCs w:val="20"/>
        </w:rPr>
        <w:t>svých zaměstnanců</w:t>
      </w:r>
      <w:r w:rsidR="003562DE">
        <w:rPr>
          <w:rFonts w:cs="Calibri"/>
          <w:color w:val="000000" w:themeColor="text1"/>
          <w:szCs w:val="20"/>
        </w:rPr>
        <w:t xml:space="preserve"> </w:t>
      </w:r>
      <w:r w:rsidRPr="00F241D3">
        <w:rPr>
          <w:rFonts w:cs="Calibri"/>
          <w:color w:val="000000" w:themeColor="text1"/>
          <w:szCs w:val="20"/>
        </w:rPr>
        <w:t xml:space="preserve">i těch, kteří se </w:t>
      </w:r>
      <w:r w:rsidR="003562DE">
        <w:rPr>
          <w:rFonts w:cs="Calibri"/>
          <w:color w:val="000000" w:themeColor="text1"/>
          <w:szCs w:val="20"/>
        </w:rPr>
        <w:t>S</w:t>
      </w:r>
      <w:r w:rsidRPr="00F241D3">
        <w:rPr>
          <w:rFonts w:cs="Calibri"/>
          <w:color w:val="000000" w:themeColor="text1"/>
          <w:szCs w:val="20"/>
        </w:rPr>
        <w:t xml:space="preserve">kupinou spolupracují nebo mohou být její činností ovlivněni. Za tímto účelem byly v rámci čtyř specifických pilířů </w:t>
      </w:r>
      <w:r w:rsidR="00A46EED">
        <w:rPr>
          <w:rFonts w:cs="Calibri"/>
          <w:color w:val="000000" w:themeColor="text1"/>
          <w:szCs w:val="20"/>
        </w:rPr>
        <w:t>–</w:t>
      </w:r>
      <w:r w:rsidRPr="00F241D3">
        <w:rPr>
          <w:rFonts w:cs="Calibri"/>
          <w:color w:val="000000" w:themeColor="text1"/>
          <w:szCs w:val="20"/>
        </w:rPr>
        <w:t xml:space="preserve"> Životní prostředí, Lidé, </w:t>
      </w:r>
      <w:r w:rsidR="00A46EED">
        <w:rPr>
          <w:rFonts w:cs="Calibri"/>
          <w:color w:val="000000" w:themeColor="text1"/>
          <w:szCs w:val="20"/>
        </w:rPr>
        <w:t>Výrobky</w:t>
      </w:r>
      <w:r w:rsidRPr="00F241D3">
        <w:rPr>
          <w:rFonts w:cs="Calibri"/>
          <w:color w:val="000000" w:themeColor="text1"/>
          <w:szCs w:val="20"/>
        </w:rPr>
        <w:t xml:space="preserve"> a Správa</w:t>
      </w:r>
      <w:r w:rsidR="00A46EED">
        <w:rPr>
          <w:rFonts w:cs="Calibri"/>
          <w:color w:val="000000" w:themeColor="text1"/>
          <w:szCs w:val="20"/>
        </w:rPr>
        <w:t xml:space="preserve"> a řízení</w:t>
      </w:r>
      <w:r w:rsidRPr="00F241D3">
        <w:rPr>
          <w:rFonts w:cs="Calibri"/>
          <w:color w:val="000000" w:themeColor="text1"/>
          <w:szCs w:val="20"/>
        </w:rPr>
        <w:t xml:space="preserve"> </w:t>
      </w:r>
      <w:r w:rsidR="003562DE">
        <w:rPr>
          <w:rFonts w:cs="Calibri"/>
          <w:color w:val="000000" w:themeColor="text1"/>
          <w:szCs w:val="20"/>
        </w:rPr>
        <w:t>–</w:t>
      </w:r>
      <w:r w:rsidRPr="00F241D3">
        <w:rPr>
          <w:rFonts w:cs="Calibri"/>
          <w:color w:val="000000" w:themeColor="text1"/>
          <w:szCs w:val="20"/>
        </w:rPr>
        <w:t xml:space="preserve"> stanoveny následující cíle a úkoly</w:t>
      </w:r>
      <w:r w:rsidR="006C7355" w:rsidRPr="00F241D3">
        <w:rPr>
          <w:rFonts w:cs="Calibri"/>
          <w:color w:val="000000" w:themeColor="text1"/>
          <w:szCs w:val="20"/>
        </w:rPr>
        <w:t>:</w:t>
      </w:r>
    </w:p>
    <w:p w14:paraId="03A2F8A2" w14:textId="31774F2E" w:rsidR="00561A03" w:rsidRPr="00F241D3" w:rsidRDefault="00A46EED" w:rsidP="00BD3D9F">
      <w:pPr>
        <w:autoSpaceDE w:val="0"/>
        <w:autoSpaceDN w:val="0"/>
        <w:adjustRightInd w:val="0"/>
        <w:spacing w:before="120" w:line="276" w:lineRule="auto"/>
        <w:rPr>
          <w:rFonts w:cs="Calibri"/>
          <w:b/>
          <w:bCs/>
          <w:color w:val="000000" w:themeColor="text1"/>
          <w:szCs w:val="20"/>
        </w:rPr>
      </w:pPr>
      <w:r>
        <w:rPr>
          <w:rFonts w:cs="Calibri"/>
          <w:b/>
          <w:bCs/>
          <w:color w:val="000000" w:themeColor="text1"/>
          <w:szCs w:val="20"/>
        </w:rPr>
        <w:t>Životní prostředí</w:t>
      </w:r>
    </w:p>
    <w:p w14:paraId="512C221F" w14:textId="7B69BCD1" w:rsidR="00A46EED" w:rsidRDefault="00A46EED" w:rsidP="00BD3D9F">
      <w:pPr>
        <w:autoSpaceDE w:val="0"/>
        <w:autoSpaceDN w:val="0"/>
        <w:adjustRightInd w:val="0"/>
        <w:spacing w:before="120" w:line="276" w:lineRule="auto"/>
        <w:rPr>
          <w:rFonts w:cs="Calibri"/>
          <w:color w:val="000000" w:themeColor="text1"/>
          <w:szCs w:val="20"/>
        </w:rPr>
      </w:pPr>
      <w:r w:rsidRPr="00A46EED">
        <w:rPr>
          <w:rFonts w:cs="Calibri"/>
          <w:color w:val="000000" w:themeColor="text1"/>
          <w:szCs w:val="20"/>
        </w:rPr>
        <w:t xml:space="preserve">Cílem </w:t>
      </w:r>
      <w:r>
        <w:rPr>
          <w:rFonts w:cs="Calibri"/>
          <w:color w:val="000000" w:themeColor="text1"/>
          <w:szCs w:val="20"/>
        </w:rPr>
        <w:t>S</w:t>
      </w:r>
      <w:r w:rsidRPr="00A46EED">
        <w:rPr>
          <w:rFonts w:cs="Calibri"/>
          <w:color w:val="000000" w:themeColor="text1"/>
          <w:szCs w:val="20"/>
        </w:rPr>
        <w:t>kupiny je podporovat ekologickou efektivitu provozu minimalizací dopadu její činnosti na životní prostředí</w:t>
      </w:r>
      <w:r w:rsidR="008D72BF">
        <w:rPr>
          <w:rFonts w:cs="Calibri"/>
          <w:color w:val="000000" w:themeColor="text1"/>
          <w:szCs w:val="20"/>
        </w:rPr>
        <w:t>, a to</w:t>
      </w:r>
      <w:r w:rsidRPr="00A46EED">
        <w:rPr>
          <w:rFonts w:cs="Calibri"/>
          <w:color w:val="000000" w:themeColor="text1"/>
          <w:szCs w:val="20"/>
        </w:rPr>
        <w:t xml:space="preserve"> předcházením znečištění, snižováním množství odpadu, úsporami energie a omezováním spotřeby vody.</w:t>
      </w:r>
    </w:p>
    <w:p w14:paraId="4A7534BE" w14:textId="246A99F3" w:rsidR="000419D1" w:rsidRPr="00F241D3" w:rsidRDefault="00A46EED" w:rsidP="00BD3D9F">
      <w:pPr>
        <w:autoSpaceDE w:val="0"/>
        <w:autoSpaceDN w:val="0"/>
        <w:adjustRightInd w:val="0"/>
        <w:spacing w:before="120" w:line="276" w:lineRule="auto"/>
        <w:rPr>
          <w:rFonts w:cs="Calibri"/>
          <w:color w:val="000000" w:themeColor="text1"/>
          <w:szCs w:val="20"/>
        </w:rPr>
      </w:pPr>
      <w:r>
        <w:rPr>
          <w:rFonts w:cs="Calibri"/>
          <w:b/>
          <w:bCs/>
          <w:color w:val="000000" w:themeColor="text1"/>
          <w:szCs w:val="20"/>
        </w:rPr>
        <w:t>Lidé</w:t>
      </w:r>
    </w:p>
    <w:p w14:paraId="4765E773" w14:textId="32B0188F" w:rsidR="00A46EED" w:rsidRDefault="00A46EED" w:rsidP="000419D1">
      <w:pPr>
        <w:autoSpaceDE w:val="0"/>
        <w:autoSpaceDN w:val="0"/>
        <w:adjustRightInd w:val="0"/>
        <w:spacing w:before="120" w:line="276" w:lineRule="auto"/>
        <w:rPr>
          <w:rFonts w:cs="Calibri"/>
          <w:color w:val="000000" w:themeColor="text1"/>
          <w:szCs w:val="20"/>
        </w:rPr>
      </w:pPr>
      <w:r w:rsidRPr="00A46EED">
        <w:rPr>
          <w:rFonts w:cs="Calibri"/>
          <w:color w:val="000000" w:themeColor="text1"/>
          <w:szCs w:val="20"/>
        </w:rPr>
        <w:t xml:space="preserve">Pro současné i budoucí zaměstnance se </w:t>
      </w:r>
      <w:r>
        <w:rPr>
          <w:rFonts w:cs="Calibri"/>
          <w:color w:val="000000" w:themeColor="text1"/>
          <w:szCs w:val="20"/>
        </w:rPr>
        <w:t>S</w:t>
      </w:r>
      <w:r w:rsidRPr="00A46EED">
        <w:rPr>
          <w:rFonts w:cs="Calibri"/>
          <w:color w:val="000000" w:themeColor="text1"/>
          <w:szCs w:val="20"/>
        </w:rPr>
        <w:t xml:space="preserve">kupina </w:t>
      </w:r>
      <w:r>
        <w:rPr>
          <w:rFonts w:cs="Calibri"/>
          <w:color w:val="000000" w:themeColor="text1"/>
          <w:szCs w:val="20"/>
        </w:rPr>
        <w:t>snaží b</w:t>
      </w:r>
      <w:r w:rsidRPr="00A46EED">
        <w:rPr>
          <w:rFonts w:cs="Calibri"/>
          <w:color w:val="000000" w:themeColor="text1"/>
          <w:szCs w:val="20"/>
        </w:rPr>
        <w:t>ýt vyhledávaným zaměstnavatelem a</w:t>
      </w:r>
      <w:r w:rsidR="00B431AC">
        <w:rPr>
          <w:rFonts w:cs="Calibri"/>
          <w:color w:val="000000" w:themeColor="text1"/>
          <w:szCs w:val="20"/>
        </w:rPr>
        <w:t> </w:t>
      </w:r>
      <w:r w:rsidRPr="00A46EED">
        <w:rPr>
          <w:rFonts w:cs="Calibri"/>
          <w:color w:val="000000" w:themeColor="text1"/>
          <w:szCs w:val="20"/>
        </w:rPr>
        <w:t>aktivním účastníkem dění v komunit</w:t>
      </w:r>
      <w:r w:rsidR="008D72BF">
        <w:rPr>
          <w:rFonts w:cs="Calibri"/>
          <w:color w:val="000000" w:themeColor="text1"/>
          <w:szCs w:val="20"/>
        </w:rPr>
        <w:t>ách</w:t>
      </w:r>
      <w:r w:rsidRPr="00A46EED">
        <w:rPr>
          <w:rFonts w:cs="Calibri"/>
          <w:color w:val="000000" w:themeColor="text1"/>
          <w:szCs w:val="20"/>
        </w:rPr>
        <w:t>, v</w:t>
      </w:r>
      <w:r w:rsidR="008D72BF">
        <w:rPr>
          <w:rFonts w:cs="Calibri"/>
          <w:color w:val="000000" w:themeColor="text1"/>
          <w:szCs w:val="20"/>
        </w:rPr>
        <w:t>e kterých</w:t>
      </w:r>
      <w:r w:rsidRPr="00A46EED">
        <w:rPr>
          <w:rFonts w:cs="Calibri"/>
          <w:color w:val="000000" w:themeColor="text1"/>
          <w:szCs w:val="20"/>
        </w:rPr>
        <w:t xml:space="preserve"> Colt CZ působí. To zahrnuje </w:t>
      </w:r>
      <w:r w:rsidR="001E11F9">
        <w:rPr>
          <w:rFonts w:cs="Calibri"/>
          <w:color w:val="000000" w:themeColor="text1"/>
          <w:szCs w:val="20"/>
        </w:rPr>
        <w:t>získávání</w:t>
      </w:r>
      <w:r w:rsidRPr="00A46EED">
        <w:rPr>
          <w:rFonts w:cs="Calibri"/>
          <w:color w:val="000000" w:themeColor="text1"/>
          <w:szCs w:val="20"/>
        </w:rPr>
        <w:t xml:space="preserve"> a rozvíje</w:t>
      </w:r>
      <w:r>
        <w:rPr>
          <w:rFonts w:cs="Calibri"/>
          <w:color w:val="000000" w:themeColor="text1"/>
          <w:szCs w:val="20"/>
        </w:rPr>
        <w:t>ní</w:t>
      </w:r>
      <w:r w:rsidRPr="00A46EED">
        <w:rPr>
          <w:rFonts w:cs="Calibri"/>
          <w:color w:val="000000" w:themeColor="text1"/>
          <w:szCs w:val="20"/>
        </w:rPr>
        <w:t xml:space="preserve"> talentovan</w:t>
      </w:r>
      <w:r>
        <w:rPr>
          <w:rFonts w:cs="Calibri"/>
          <w:color w:val="000000" w:themeColor="text1"/>
          <w:szCs w:val="20"/>
        </w:rPr>
        <w:t>ých lidí</w:t>
      </w:r>
      <w:r w:rsidRPr="00A46EED">
        <w:rPr>
          <w:rFonts w:cs="Calibri"/>
          <w:color w:val="000000" w:themeColor="text1"/>
          <w:szCs w:val="20"/>
        </w:rPr>
        <w:t xml:space="preserve"> v inkluzivním prostředí a </w:t>
      </w:r>
      <w:r w:rsidR="005F505E">
        <w:rPr>
          <w:rFonts w:cs="Calibri"/>
          <w:color w:val="000000" w:themeColor="text1"/>
          <w:szCs w:val="20"/>
        </w:rPr>
        <w:t xml:space="preserve">zajištění </w:t>
      </w:r>
      <w:r w:rsidR="005F505E" w:rsidRPr="005F505E">
        <w:rPr>
          <w:rFonts w:cs="Calibri"/>
          <w:color w:val="000000" w:themeColor="text1"/>
          <w:szCs w:val="20"/>
        </w:rPr>
        <w:t xml:space="preserve">zdraví a wellbeing našich zaměstnanců </w:t>
      </w:r>
      <w:r w:rsidR="001E11F9">
        <w:rPr>
          <w:rFonts w:cs="Calibri"/>
          <w:color w:val="000000" w:themeColor="text1"/>
          <w:szCs w:val="20"/>
        </w:rPr>
        <w:t>i</w:t>
      </w:r>
      <w:r w:rsidR="005F505E">
        <w:rPr>
          <w:rFonts w:cs="Calibri"/>
          <w:color w:val="000000" w:themeColor="text1"/>
          <w:szCs w:val="20"/>
        </w:rPr>
        <w:t> </w:t>
      </w:r>
      <w:r w:rsidR="005F505E" w:rsidRPr="005F505E">
        <w:rPr>
          <w:rFonts w:cs="Calibri"/>
          <w:color w:val="000000" w:themeColor="text1"/>
          <w:szCs w:val="20"/>
        </w:rPr>
        <w:t>pos</w:t>
      </w:r>
      <w:r w:rsidR="001E11F9">
        <w:rPr>
          <w:rFonts w:cs="Calibri"/>
          <w:color w:val="000000" w:themeColor="text1"/>
          <w:szCs w:val="20"/>
        </w:rPr>
        <w:t>ilování</w:t>
      </w:r>
      <w:r w:rsidR="005F505E" w:rsidRPr="005F505E">
        <w:rPr>
          <w:rFonts w:cs="Calibri"/>
          <w:color w:val="000000" w:themeColor="text1"/>
          <w:szCs w:val="20"/>
        </w:rPr>
        <w:t xml:space="preserve"> </w:t>
      </w:r>
      <w:r w:rsidR="005F505E">
        <w:rPr>
          <w:rFonts w:cs="Calibri"/>
          <w:color w:val="000000" w:themeColor="text1"/>
          <w:szCs w:val="20"/>
        </w:rPr>
        <w:t xml:space="preserve">místních </w:t>
      </w:r>
      <w:r w:rsidR="005F505E" w:rsidRPr="005F505E">
        <w:rPr>
          <w:rFonts w:cs="Calibri"/>
          <w:color w:val="000000" w:themeColor="text1"/>
          <w:szCs w:val="20"/>
        </w:rPr>
        <w:t>komunit</w:t>
      </w:r>
      <w:r w:rsidR="005F505E">
        <w:rPr>
          <w:rFonts w:cs="Calibri"/>
          <w:color w:val="000000" w:themeColor="text1"/>
          <w:szCs w:val="20"/>
        </w:rPr>
        <w:t>.</w:t>
      </w:r>
    </w:p>
    <w:p w14:paraId="09EFA268" w14:textId="73A657B9" w:rsidR="000419D1" w:rsidRPr="00F241D3" w:rsidRDefault="0014216E" w:rsidP="000419D1">
      <w:pPr>
        <w:autoSpaceDE w:val="0"/>
        <w:autoSpaceDN w:val="0"/>
        <w:adjustRightInd w:val="0"/>
        <w:spacing w:before="120" w:line="276" w:lineRule="auto"/>
        <w:rPr>
          <w:rFonts w:cs="Calibri"/>
          <w:color w:val="000000" w:themeColor="text1"/>
          <w:szCs w:val="20"/>
        </w:rPr>
      </w:pPr>
      <w:r>
        <w:rPr>
          <w:rFonts w:cs="Calibri"/>
          <w:b/>
          <w:bCs/>
          <w:color w:val="000000" w:themeColor="text1"/>
          <w:szCs w:val="20"/>
        </w:rPr>
        <w:t>Výrobky</w:t>
      </w:r>
    </w:p>
    <w:p w14:paraId="65E681CA" w14:textId="188BB1D6" w:rsidR="008E7086" w:rsidRPr="006525E7" w:rsidRDefault="0014216E" w:rsidP="00BD3D9F">
      <w:pPr>
        <w:autoSpaceDE w:val="0"/>
        <w:autoSpaceDN w:val="0"/>
        <w:adjustRightInd w:val="0"/>
        <w:spacing w:before="120" w:line="276" w:lineRule="auto"/>
        <w:rPr>
          <w:rFonts w:cs="Calibri"/>
          <w:color w:val="000000" w:themeColor="text1"/>
          <w:szCs w:val="20"/>
        </w:rPr>
      </w:pPr>
      <w:r>
        <w:rPr>
          <w:rFonts w:cs="Calibri"/>
          <w:color w:val="000000" w:themeColor="text1"/>
          <w:szCs w:val="20"/>
        </w:rPr>
        <w:t>Cílem Colt CZ je</w:t>
      </w:r>
      <w:r w:rsidR="00E55B72" w:rsidRPr="00F241D3">
        <w:rPr>
          <w:rFonts w:cs="Calibri"/>
          <w:color w:val="000000" w:themeColor="text1"/>
          <w:szCs w:val="20"/>
        </w:rPr>
        <w:t xml:space="preserve"> </w:t>
      </w:r>
      <w:r>
        <w:rPr>
          <w:rFonts w:cs="Calibri"/>
          <w:color w:val="000000" w:themeColor="text1"/>
          <w:szCs w:val="20"/>
        </w:rPr>
        <w:t>z</w:t>
      </w:r>
      <w:r w:rsidRPr="0014216E">
        <w:rPr>
          <w:rFonts w:cs="Calibri"/>
          <w:color w:val="000000" w:themeColor="text1"/>
          <w:szCs w:val="20"/>
        </w:rPr>
        <w:t>ačlenit inovaci</w:t>
      </w:r>
      <w:r w:rsidR="00815A6C">
        <w:rPr>
          <w:rFonts w:cs="Calibri"/>
          <w:color w:val="000000" w:themeColor="text1"/>
          <w:szCs w:val="20"/>
        </w:rPr>
        <w:t xml:space="preserve"> a </w:t>
      </w:r>
      <w:r w:rsidRPr="0014216E">
        <w:rPr>
          <w:rFonts w:cs="Calibri"/>
          <w:color w:val="000000" w:themeColor="text1"/>
          <w:szCs w:val="20"/>
        </w:rPr>
        <w:t xml:space="preserve">spolehlivost do DNA </w:t>
      </w:r>
      <w:r>
        <w:rPr>
          <w:rFonts w:cs="Calibri"/>
          <w:color w:val="000000" w:themeColor="text1"/>
          <w:szCs w:val="20"/>
        </w:rPr>
        <w:t>svých</w:t>
      </w:r>
      <w:r w:rsidRPr="0014216E">
        <w:rPr>
          <w:rFonts w:cs="Calibri"/>
          <w:color w:val="000000" w:themeColor="text1"/>
          <w:szCs w:val="20"/>
        </w:rPr>
        <w:t xml:space="preserve"> výrobků a</w:t>
      </w:r>
      <w:r w:rsidR="00BF507D">
        <w:rPr>
          <w:rFonts w:cs="Calibri"/>
          <w:color w:val="000000" w:themeColor="text1"/>
          <w:szCs w:val="20"/>
        </w:rPr>
        <w:t> </w:t>
      </w:r>
      <w:r w:rsidRPr="0014216E">
        <w:rPr>
          <w:rFonts w:cs="Calibri"/>
          <w:color w:val="000000" w:themeColor="text1"/>
          <w:szCs w:val="20"/>
        </w:rPr>
        <w:t>procesů</w:t>
      </w:r>
      <w:r>
        <w:rPr>
          <w:rFonts w:cs="Calibri"/>
          <w:color w:val="000000" w:themeColor="text1"/>
          <w:szCs w:val="20"/>
        </w:rPr>
        <w:t xml:space="preserve"> s ambicí p</w:t>
      </w:r>
      <w:r w:rsidRPr="0014216E">
        <w:rPr>
          <w:rFonts w:cs="Calibri"/>
          <w:color w:val="000000" w:themeColor="text1"/>
          <w:szCs w:val="20"/>
        </w:rPr>
        <w:t xml:space="preserve">odporovat inovativní technologie </w:t>
      </w:r>
      <w:r w:rsidR="001E11F9">
        <w:rPr>
          <w:rFonts w:cs="Calibri"/>
          <w:color w:val="000000" w:themeColor="text1"/>
          <w:szCs w:val="20"/>
        </w:rPr>
        <w:t>pro výrobu</w:t>
      </w:r>
      <w:r w:rsidRPr="0014216E">
        <w:rPr>
          <w:rFonts w:cs="Calibri"/>
          <w:color w:val="000000" w:themeColor="text1"/>
          <w:szCs w:val="20"/>
        </w:rPr>
        <w:t xml:space="preserve"> spolehlivých</w:t>
      </w:r>
      <w:r w:rsidR="00815A6C">
        <w:rPr>
          <w:rFonts w:cs="Calibri"/>
          <w:color w:val="000000" w:themeColor="text1"/>
          <w:szCs w:val="20"/>
        </w:rPr>
        <w:t xml:space="preserve"> a</w:t>
      </w:r>
      <w:r w:rsidRPr="0014216E">
        <w:rPr>
          <w:rFonts w:cs="Calibri"/>
          <w:color w:val="000000" w:themeColor="text1"/>
          <w:szCs w:val="20"/>
        </w:rPr>
        <w:t xml:space="preserve"> odolných výrobků a </w:t>
      </w:r>
      <w:r w:rsidR="00815A6C">
        <w:rPr>
          <w:rFonts w:cs="Calibri"/>
          <w:color w:val="000000" w:themeColor="text1"/>
          <w:szCs w:val="20"/>
        </w:rPr>
        <w:t>budovat</w:t>
      </w:r>
      <w:r w:rsidRPr="0014216E">
        <w:rPr>
          <w:rFonts w:cs="Calibri"/>
          <w:color w:val="000000" w:themeColor="text1"/>
          <w:szCs w:val="20"/>
        </w:rPr>
        <w:t xml:space="preserve"> trvalé vztahy s</w:t>
      </w:r>
      <w:r>
        <w:rPr>
          <w:rFonts w:cs="Calibri"/>
          <w:color w:val="000000" w:themeColor="text1"/>
          <w:szCs w:val="20"/>
        </w:rPr>
        <w:t>e</w:t>
      </w:r>
      <w:r w:rsidRPr="0014216E">
        <w:rPr>
          <w:rFonts w:cs="Calibri"/>
          <w:color w:val="000000" w:themeColor="text1"/>
          <w:szCs w:val="20"/>
        </w:rPr>
        <w:t xml:space="preserve"> zákazníky.</w:t>
      </w:r>
    </w:p>
    <w:p w14:paraId="22DA4F20" w14:textId="77777777" w:rsidR="006525E7" w:rsidRDefault="006525E7" w:rsidP="000A5F72">
      <w:pPr>
        <w:autoSpaceDE w:val="0"/>
        <w:autoSpaceDN w:val="0"/>
        <w:adjustRightInd w:val="0"/>
        <w:spacing w:before="120" w:line="276" w:lineRule="auto"/>
        <w:rPr>
          <w:rFonts w:cs="Calibri"/>
          <w:b/>
          <w:bCs/>
          <w:color w:val="000000" w:themeColor="text1"/>
          <w:szCs w:val="20"/>
        </w:rPr>
      </w:pPr>
    </w:p>
    <w:p w14:paraId="07E6543F" w14:textId="77777777" w:rsidR="006525E7" w:rsidRDefault="006525E7" w:rsidP="000A5F72">
      <w:pPr>
        <w:autoSpaceDE w:val="0"/>
        <w:autoSpaceDN w:val="0"/>
        <w:adjustRightInd w:val="0"/>
        <w:spacing w:before="120" w:line="276" w:lineRule="auto"/>
        <w:rPr>
          <w:rFonts w:cs="Calibri"/>
          <w:b/>
          <w:bCs/>
          <w:color w:val="000000" w:themeColor="text1"/>
          <w:szCs w:val="20"/>
        </w:rPr>
      </w:pPr>
    </w:p>
    <w:p w14:paraId="25B33C78" w14:textId="77777777" w:rsidR="006525E7" w:rsidRDefault="006525E7" w:rsidP="000A5F72">
      <w:pPr>
        <w:autoSpaceDE w:val="0"/>
        <w:autoSpaceDN w:val="0"/>
        <w:adjustRightInd w:val="0"/>
        <w:spacing w:before="120" w:line="276" w:lineRule="auto"/>
        <w:rPr>
          <w:rFonts w:cs="Calibri"/>
          <w:b/>
          <w:bCs/>
          <w:color w:val="000000" w:themeColor="text1"/>
          <w:szCs w:val="20"/>
        </w:rPr>
      </w:pPr>
    </w:p>
    <w:p w14:paraId="3D6849A2" w14:textId="2A3A9D5A" w:rsidR="006525E7" w:rsidRDefault="0014216E" w:rsidP="000A5F72">
      <w:pPr>
        <w:autoSpaceDE w:val="0"/>
        <w:autoSpaceDN w:val="0"/>
        <w:adjustRightInd w:val="0"/>
        <w:spacing w:before="120" w:line="276" w:lineRule="auto"/>
        <w:rPr>
          <w:rFonts w:cs="Calibri"/>
          <w:color w:val="000000" w:themeColor="text1"/>
          <w:szCs w:val="20"/>
        </w:rPr>
      </w:pPr>
      <w:r>
        <w:rPr>
          <w:rFonts w:cs="Calibri"/>
          <w:b/>
          <w:bCs/>
          <w:color w:val="000000" w:themeColor="text1"/>
          <w:szCs w:val="20"/>
        </w:rPr>
        <w:lastRenderedPageBreak/>
        <w:t>Správa a řízení</w:t>
      </w:r>
    </w:p>
    <w:p w14:paraId="3A98316A" w14:textId="3372C020" w:rsidR="000A5F72" w:rsidRPr="00F241D3" w:rsidRDefault="00815A6C" w:rsidP="000A5F72">
      <w:pPr>
        <w:autoSpaceDE w:val="0"/>
        <w:autoSpaceDN w:val="0"/>
        <w:adjustRightInd w:val="0"/>
        <w:spacing w:before="120" w:line="276" w:lineRule="auto"/>
        <w:rPr>
          <w:rFonts w:cs="Calibri"/>
          <w:color w:val="000000" w:themeColor="text1"/>
          <w:szCs w:val="20"/>
        </w:rPr>
      </w:pPr>
      <w:r>
        <w:rPr>
          <w:rFonts w:cs="Calibri"/>
          <w:color w:val="000000" w:themeColor="text1"/>
          <w:szCs w:val="20"/>
        </w:rPr>
        <w:t>O</w:t>
      </w:r>
      <w:r w:rsidRPr="005849C1">
        <w:rPr>
          <w:rFonts w:cs="Calibri"/>
          <w:color w:val="000000" w:themeColor="text1"/>
          <w:szCs w:val="20"/>
        </w:rPr>
        <w:t>dpovědného podnikání</w:t>
      </w:r>
      <w:r w:rsidRPr="0014216E">
        <w:rPr>
          <w:rFonts w:cs="Calibri"/>
          <w:color w:val="000000" w:themeColor="text1"/>
          <w:szCs w:val="20"/>
        </w:rPr>
        <w:t xml:space="preserve"> </w:t>
      </w:r>
      <w:r>
        <w:rPr>
          <w:rFonts w:cs="Calibri"/>
          <w:color w:val="000000" w:themeColor="text1"/>
          <w:szCs w:val="20"/>
        </w:rPr>
        <w:t>je z</w:t>
      </w:r>
      <w:r w:rsidR="0014216E" w:rsidRPr="0014216E">
        <w:rPr>
          <w:rFonts w:cs="Calibri"/>
          <w:color w:val="000000" w:themeColor="text1"/>
          <w:szCs w:val="20"/>
        </w:rPr>
        <w:t>ákladním kamenem strategie udržitelného řízení</w:t>
      </w:r>
      <w:r w:rsidR="00E61050">
        <w:rPr>
          <w:rFonts w:cs="Calibri"/>
          <w:color w:val="000000" w:themeColor="text1"/>
          <w:szCs w:val="20"/>
        </w:rPr>
        <w:t xml:space="preserve"> pro Správu a řízení</w:t>
      </w:r>
      <w:r w:rsidR="0014216E" w:rsidRPr="0014216E">
        <w:rPr>
          <w:rFonts w:cs="Calibri"/>
          <w:color w:val="000000" w:themeColor="text1"/>
          <w:szCs w:val="20"/>
        </w:rPr>
        <w:t xml:space="preserve"> </w:t>
      </w:r>
      <w:r w:rsidR="0014216E">
        <w:rPr>
          <w:rFonts w:cs="Calibri"/>
          <w:color w:val="000000" w:themeColor="text1"/>
          <w:szCs w:val="20"/>
        </w:rPr>
        <w:t>S</w:t>
      </w:r>
      <w:r w:rsidR="0014216E" w:rsidRPr="0014216E">
        <w:rPr>
          <w:rFonts w:cs="Calibri"/>
          <w:color w:val="000000" w:themeColor="text1"/>
          <w:szCs w:val="20"/>
        </w:rPr>
        <w:t>kupiny. Společnost podniká eticky a podporuje své partnery, aby dodržovali stejně vysoké standardy</w:t>
      </w:r>
      <w:r w:rsidR="00881D6B" w:rsidRPr="00F241D3">
        <w:rPr>
          <w:rFonts w:cs="Calibri"/>
          <w:color w:val="000000" w:themeColor="text1"/>
          <w:szCs w:val="20"/>
        </w:rPr>
        <w:t>.</w:t>
      </w:r>
    </w:p>
    <w:p w14:paraId="261C3CB7" w14:textId="60F1B7E0" w:rsidR="00E61050" w:rsidRDefault="00E61050" w:rsidP="000A5F72">
      <w:pPr>
        <w:autoSpaceDE w:val="0"/>
        <w:autoSpaceDN w:val="0"/>
        <w:adjustRightInd w:val="0"/>
        <w:spacing w:before="120" w:line="276" w:lineRule="auto"/>
        <w:rPr>
          <w:rFonts w:cs="Calibri"/>
          <w:color w:val="000000" w:themeColor="text1"/>
          <w:szCs w:val="20"/>
        </w:rPr>
      </w:pPr>
      <w:r w:rsidRPr="00E61050">
        <w:rPr>
          <w:rFonts w:cs="Calibri"/>
          <w:color w:val="000000" w:themeColor="text1"/>
          <w:szCs w:val="20"/>
        </w:rPr>
        <w:t>Aby se Společnost připravila na požadavky směrnice EU o podávání zpráv o</w:t>
      </w:r>
      <w:r w:rsidR="00BF507D">
        <w:rPr>
          <w:rFonts w:cs="Calibri"/>
          <w:color w:val="000000" w:themeColor="text1"/>
          <w:szCs w:val="20"/>
        </w:rPr>
        <w:t> </w:t>
      </w:r>
      <w:r w:rsidRPr="00E61050">
        <w:rPr>
          <w:rFonts w:cs="Calibri"/>
          <w:color w:val="000000" w:themeColor="text1"/>
          <w:szCs w:val="20"/>
        </w:rPr>
        <w:t xml:space="preserve">udržitelnosti podniků (CSRD) a zajistila </w:t>
      </w:r>
      <w:r w:rsidR="00815A6C">
        <w:rPr>
          <w:rFonts w:cs="Calibri"/>
          <w:color w:val="000000" w:themeColor="text1"/>
          <w:szCs w:val="20"/>
        </w:rPr>
        <w:t xml:space="preserve">měřitelnost </w:t>
      </w:r>
      <w:r w:rsidRPr="00E61050">
        <w:rPr>
          <w:rFonts w:cs="Calibri"/>
          <w:color w:val="000000" w:themeColor="text1"/>
          <w:szCs w:val="20"/>
        </w:rPr>
        <w:t xml:space="preserve">a škálovatelnost svého pokroku, </w:t>
      </w:r>
      <w:r w:rsidR="00815A6C">
        <w:rPr>
          <w:rFonts w:cs="Calibri"/>
          <w:color w:val="000000" w:themeColor="text1"/>
          <w:szCs w:val="20"/>
        </w:rPr>
        <w:t xml:space="preserve">nastavila </w:t>
      </w:r>
      <w:r w:rsidRPr="00E61050">
        <w:rPr>
          <w:rFonts w:cs="Calibri"/>
          <w:color w:val="000000" w:themeColor="text1"/>
          <w:szCs w:val="20"/>
        </w:rPr>
        <w:t xml:space="preserve">své postupy </w:t>
      </w:r>
      <w:r w:rsidR="00FE7BA2">
        <w:rPr>
          <w:rFonts w:cs="Calibri"/>
          <w:color w:val="000000" w:themeColor="text1"/>
          <w:szCs w:val="20"/>
        </w:rPr>
        <w:t xml:space="preserve">předkládání </w:t>
      </w:r>
      <w:r w:rsidRPr="00E61050">
        <w:rPr>
          <w:rFonts w:cs="Calibri"/>
          <w:color w:val="000000" w:themeColor="text1"/>
          <w:szCs w:val="20"/>
        </w:rPr>
        <w:t xml:space="preserve">zpráv </w:t>
      </w:r>
      <w:r w:rsidR="00815A6C">
        <w:rPr>
          <w:rFonts w:cs="Calibri"/>
          <w:color w:val="000000" w:themeColor="text1"/>
          <w:szCs w:val="20"/>
        </w:rPr>
        <w:t xml:space="preserve">v souladu </w:t>
      </w:r>
      <w:r w:rsidRPr="00E61050">
        <w:rPr>
          <w:rFonts w:cs="Calibri"/>
          <w:color w:val="000000" w:themeColor="text1"/>
          <w:szCs w:val="20"/>
        </w:rPr>
        <w:t xml:space="preserve">s Global Reporting Initiative (GRI). </w:t>
      </w:r>
      <w:r w:rsidR="00FE7BA2">
        <w:rPr>
          <w:rFonts w:cs="Calibri"/>
          <w:color w:val="000000" w:themeColor="text1"/>
          <w:szCs w:val="20"/>
        </w:rPr>
        <w:t>Dále</w:t>
      </w:r>
      <w:r w:rsidRPr="00E61050">
        <w:rPr>
          <w:rFonts w:cs="Calibri"/>
          <w:color w:val="000000" w:themeColor="text1"/>
          <w:szCs w:val="20"/>
        </w:rPr>
        <w:t xml:space="preserve"> Colt CZ </w:t>
      </w:r>
      <w:r w:rsidR="00815A6C">
        <w:rPr>
          <w:rFonts w:cs="Calibri"/>
          <w:color w:val="000000" w:themeColor="text1"/>
          <w:szCs w:val="20"/>
        </w:rPr>
        <w:t>uplatnila</w:t>
      </w:r>
      <w:r w:rsidRPr="00E61050">
        <w:rPr>
          <w:rFonts w:cs="Calibri"/>
          <w:color w:val="000000" w:themeColor="text1"/>
          <w:szCs w:val="20"/>
        </w:rPr>
        <w:t xml:space="preserve"> Cíle udržitelného rozvoje Organizace spojených národů</w:t>
      </w:r>
      <w:r>
        <w:rPr>
          <w:rFonts w:cs="Calibri"/>
          <w:color w:val="000000" w:themeColor="text1"/>
          <w:szCs w:val="20"/>
        </w:rPr>
        <w:t xml:space="preserve"> </w:t>
      </w:r>
      <w:r w:rsidRPr="00E61050">
        <w:rPr>
          <w:rFonts w:cs="Calibri"/>
          <w:color w:val="000000" w:themeColor="text1"/>
          <w:szCs w:val="20"/>
        </w:rPr>
        <w:t>(SDG</w:t>
      </w:r>
      <w:r>
        <w:rPr>
          <w:rFonts w:cs="Calibri"/>
          <w:color w:val="000000" w:themeColor="text1"/>
          <w:szCs w:val="20"/>
        </w:rPr>
        <w:t>s</w:t>
      </w:r>
      <w:r w:rsidRPr="00E61050">
        <w:rPr>
          <w:rFonts w:cs="Calibri"/>
          <w:color w:val="000000" w:themeColor="text1"/>
          <w:szCs w:val="20"/>
        </w:rPr>
        <w:t>). Colt CZ</w:t>
      </w:r>
      <w:r w:rsidR="00660530">
        <w:rPr>
          <w:rFonts w:cs="Calibri"/>
          <w:color w:val="000000" w:themeColor="text1"/>
          <w:szCs w:val="20"/>
        </w:rPr>
        <w:t xml:space="preserve"> Group</w:t>
      </w:r>
      <w:r w:rsidRPr="00E61050">
        <w:rPr>
          <w:rFonts w:cs="Calibri"/>
          <w:color w:val="000000" w:themeColor="text1"/>
          <w:szCs w:val="20"/>
        </w:rPr>
        <w:t xml:space="preserve"> svými </w:t>
      </w:r>
      <w:r w:rsidR="001C70FD">
        <w:rPr>
          <w:rFonts w:cs="Calibri"/>
          <w:color w:val="000000" w:themeColor="text1"/>
          <w:szCs w:val="20"/>
        </w:rPr>
        <w:t xml:space="preserve">aktivitami přispívá </w:t>
      </w:r>
      <w:r w:rsidRPr="00E61050">
        <w:rPr>
          <w:rFonts w:cs="Calibri"/>
          <w:color w:val="000000" w:themeColor="text1"/>
          <w:szCs w:val="20"/>
        </w:rPr>
        <w:t>k dosažení následujících cílů: Kvalitní vzdělávání</w:t>
      </w:r>
      <w:r>
        <w:rPr>
          <w:rFonts w:cs="Calibri"/>
          <w:color w:val="000000" w:themeColor="text1"/>
          <w:szCs w:val="20"/>
        </w:rPr>
        <w:t>;</w:t>
      </w:r>
      <w:r w:rsidRPr="00E61050">
        <w:rPr>
          <w:rFonts w:cs="Calibri"/>
          <w:color w:val="000000" w:themeColor="text1"/>
          <w:szCs w:val="20"/>
        </w:rPr>
        <w:t xml:space="preserve"> důstojná práce a hospodářský růst</w:t>
      </w:r>
      <w:r>
        <w:rPr>
          <w:rFonts w:cs="Calibri"/>
          <w:color w:val="000000" w:themeColor="text1"/>
          <w:szCs w:val="20"/>
        </w:rPr>
        <w:t>;</w:t>
      </w:r>
      <w:r w:rsidRPr="00E61050">
        <w:rPr>
          <w:rFonts w:cs="Calibri"/>
          <w:color w:val="000000" w:themeColor="text1"/>
          <w:szCs w:val="20"/>
        </w:rPr>
        <w:t xml:space="preserve"> průmysl, inovace a infrastruktura</w:t>
      </w:r>
      <w:r>
        <w:rPr>
          <w:rFonts w:cs="Calibri"/>
          <w:color w:val="000000" w:themeColor="text1"/>
          <w:szCs w:val="20"/>
        </w:rPr>
        <w:t>;</w:t>
      </w:r>
      <w:r w:rsidRPr="00E61050">
        <w:rPr>
          <w:rFonts w:cs="Calibri"/>
          <w:color w:val="000000" w:themeColor="text1"/>
          <w:szCs w:val="20"/>
        </w:rPr>
        <w:t xml:space="preserve"> odpovědná spotřeba a výroba</w:t>
      </w:r>
      <w:r>
        <w:rPr>
          <w:rFonts w:cs="Calibri"/>
          <w:color w:val="000000" w:themeColor="text1"/>
          <w:szCs w:val="20"/>
        </w:rPr>
        <w:t>;</w:t>
      </w:r>
      <w:r w:rsidRPr="00E61050">
        <w:rPr>
          <w:rFonts w:cs="Calibri"/>
          <w:color w:val="000000" w:themeColor="text1"/>
          <w:szCs w:val="20"/>
        </w:rPr>
        <w:t xml:space="preserve"> </w:t>
      </w:r>
      <w:r>
        <w:rPr>
          <w:rFonts w:cs="Calibri"/>
          <w:color w:val="000000" w:themeColor="text1"/>
          <w:szCs w:val="20"/>
        </w:rPr>
        <w:t>klimatická opatření</w:t>
      </w:r>
      <w:r w:rsidRPr="00E61050">
        <w:rPr>
          <w:rFonts w:cs="Calibri"/>
          <w:color w:val="000000" w:themeColor="text1"/>
          <w:szCs w:val="20"/>
        </w:rPr>
        <w:t xml:space="preserve"> a mír, spravedlnost a silné instituce.</w:t>
      </w:r>
    </w:p>
    <w:p w14:paraId="109D0A40" w14:textId="69F914E7" w:rsidR="00E61050" w:rsidRDefault="00E61050" w:rsidP="3808AAAC">
      <w:pPr>
        <w:spacing w:before="120" w:line="276" w:lineRule="auto"/>
        <w:rPr>
          <w:rFonts w:cs="Calibri"/>
          <w:color w:val="000000" w:themeColor="text1"/>
          <w:szCs w:val="20"/>
        </w:rPr>
      </w:pPr>
      <w:r w:rsidRPr="00E61050">
        <w:rPr>
          <w:rFonts w:cs="Calibri"/>
          <w:color w:val="000000" w:themeColor="text1"/>
          <w:szCs w:val="20"/>
        </w:rPr>
        <w:t>Skupina si uvědomuje, že udržitelnost musí být koordinovaným</w:t>
      </w:r>
      <w:r w:rsidR="009C3BD8">
        <w:rPr>
          <w:rFonts w:cs="Calibri"/>
          <w:color w:val="000000" w:themeColor="text1"/>
          <w:szCs w:val="20"/>
        </w:rPr>
        <w:t xml:space="preserve"> a</w:t>
      </w:r>
      <w:r w:rsidRPr="00E61050">
        <w:rPr>
          <w:rFonts w:cs="Calibri"/>
          <w:color w:val="000000" w:themeColor="text1"/>
          <w:szCs w:val="20"/>
        </w:rPr>
        <w:t xml:space="preserve"> dlouhodobým úsilím s jasně definovanými prioritami</w:t>
      </w:r>
      <w:r w:rsidR="009C3BD8">
        <w:rPr>
          <w:rFonts w:cs="Calibri"/>
          <w:color w:val="000000" w:themeColor="text1"/>
          <w:szCs w:val="20"/>
        </w:rPr>
        <w:t xml:space="preserve">. </w:t>
      </w:r>
      <w:r w:rsidRPr="00E61050">
        <w:rPr>
          <w:rFonts w:cs="Calibri"/>
          <w:color w:val="000000" w:themeColor="text1"/>
          <w:szCs w:val="20"/>
        </w:rPr>
        <w:t xml:space="preserve">Mezi </w:t>
      </w:r>
      <w:r w:rsidR="00E22835">
        <w:rPr>
          <w:rFonts w:cs="Calibri"/>
          <w:color w:val="000000" w:themeColor="text1"/>
          <w:szCs w:val="20"/>
        </w:rPr>
        <w:t>ně</w:t>
      </w:r>
      <w:r w:rsidRPr="00E61050">
        <w:rPr>
          <w:rFonts w:cs="Calibri"/>
          <w:color w:val="000000" w:themeColor="text1"/>
          <w:szCs w:val="20"/>
        </w:rPr>
        <w:t xml:space="preserve"> </w:t>
      </w:r>
      <w:r w:rsidR="00FD4026" w:rsidRPr="00FD4026">
        <w:rPr>
          <w:rFonts w:cs="Calibri"/>
          <w:color w:val="000000" w:themeColor="text1"/>
          <w:szCs w:val="20"/>
        </w:rPr>
        <w:t xml:space="preserve">patří </w:t>
      </w:r>
      <w:r w:rsidR="00FD4026" w:rsidRPr="009C3BD8">
        <w:rPr>
          <w:rFonts w:cs="Calibri"/>
          <w:color w:val="000000" w:themeColor="text1"/>
          <w:szCs w:val="20"/>
        </w:rPr>
        <w:t>výpočet uhlíkové stopy za celou Skupinu v oblasti přímých a nepřímých emisí z energií (Scope 1 a 2) a příprava plánu dekarbonizace</w:t>
      </w:r>
      <w:r w:rsidRPr="009C3BD8">
        <w:rPr>
          <w:rFonts w:cs="Calibri"/>
          <w:color w:val="000000" w:themeColor="text1"/>
          <w:szCs w:val="20"/>
        </w:rPr>
        <w:t>, který zahrnuje stanovení cílů pro jejich snížení. Pro Česk</w:t>
      </w:r>
      <w:r w:rsidR="00B70B78">
        <w:rPr>
          <w:rFonts w:cs="Calibri"/>
          <w:color w:val="000000" w:themeColor="text1"/>
          <w:szCs w:val="20"/>
        </w:rPr>
        <w:t>ou</w:t>
      </w:r>
      <w:r w:rsidRPr="009C3BD8">
        <w:rPr>
          <w:rFonts w:cs="Calibri"/>
          <w:color w:val="000000" w:themeColor="text1"/>
          <w:szCs w:val="20"/>
        </w:rPr>
        <w:t xml:space="preserve"> zbrojovk</w:t>
      </w:r>
      <w:r w:rsidR="00B70B78">
        <w:rPr>
          <w:rFonts w:cs="Calibri"/>
          <w:color w:val="000000" w:themeColor="text1"/>
          <w:szCs w:val="20"/>
        </w:rPr>
        <w:t>u</w:t>
      </w:r>
      <w:r w:rsidRPr="009C3BD8">
        <w:rPr>
          <w:rFonts w:cs="Calibri"/>
          <w:color w:val="000000" w:themeColor="text1"/>
          <w:szCs w:val="20"/>
        </w:rPr>
        <w:t xml:space="preserve"> v Uherském Brodě byla stanovena a je realizována strategie dekarbonizace, která zahrnuje návrh úsporných opatření, jako </w:t>
      </w:r>
      <w:r w:rsidR="009C3BD8">
        <w:rPr>
          <w:rFonts w:cs="Calibri"/>
          <w:color w:val="000000" w:themeColor="text1"/>
          <w:szCs w:val="20"/>
        </w:rPr>
        <w:t>je</w:t>
      </w:r>
      <w:r w:rsidRPr="009C3BD8">
        <w:rPr>
          <w:rFonts w:cs="Calibri"/>
          <w:color w:val="000000" w:themeColor="text1"/>
          <w:szCs w:val="20"/>
        </w:rPr>
        <w:t xml:space="preserve"> zateplení budov, účinnější osvětlovací systémy, výměna transformátorů nebo zvýšení podílu obnovitelných zdrojů energie v</w:t>
      </w:r>
      <w:r w:rsidR="00E22835" w:rsidRPr="009C3BD8">
        <w:rPr>
          <w:rFonts w:cs="Calibri"/>
          <w:color w:val="000000" w:themeColor="text1"/>
          <w:szCs w:val="20"/>
        </w:rPr>
        <w:t> </w:t>
      </w:r>
      <w:r w:rsidRPr="009C3BD8">
        <w:rPr>
          <w:rFonts w:cs="Calibri"/>
          <w:color w:val="000000" w:themeColor="text1"/>
          <w:szCs w:val="20"/>
        </w:rPr>
        <w:t xml:space="preserve">energetickém mixu. Tato strategie slouží jako </w:t>
      </w:r>
      <w:r w:rsidR="00FE7BA2" w:rsidRPr="009C3BD8">
        <w:rPr>
          <w:rFonts w:cs="Calibri"/>
          <w:color w:val="000000" w:themeColor="text1"/>
          <w:szCs w:val="20"/>
        </w:rPr>
        <w:t>best practice</w:t>
      </w:r>
      <w:r w:rsidRPr="009C3BD8">
        <w:rPr>
          <w:rFonts w:cs="Calibri"/>
          <w:color w:val="000000" w:themeColor="text1"/>
          <w:szCs w:val="20"/>
        </w:rPr>
        <w:t xml:space="preserve"> pro ostatní </w:t>
      </w:r>
      <w:r w:rsidR="00FE7BA2" w:rsidRPr="009C3BD8">
        <w:rPr>
          <w:rFonts w:cs="Calibri"/>
          <w:color w:val="000000" w:themeColor="text1"/>
          <w:szCs w:val="20"/>
        </w:rPr>
        <w:t>výrobní závody</w:t>
      </w:r>
      <w:r w:rsidRPr="009C3BD8">
        <w:rPr>
          <w:rFonts w:cs="Calibri"/>
          <w:color w:val="000000" w:themeColor="text1"/>
          <w:szCs w:val="20"/>
        </w:rPr>
        <w:t xml:space="preserve"> </w:t>
      </w:r>
      <w:r w:rsidR="00FD4026" w:rsidRPr="009C3BD8">
        <w:rPr>
          <w:rFonts w:cs="Calibri"/>
          <w:color w:val="000000" w:themeColor="text1"/>
          <w:szCs w:val="20"/>
        </w:rPr>
        <w:t>S</w:t>
      </w:r>
      <w:r w:rsidRPr="009C3BD8">
        <w:rPr>
          <w:rFonts w:cs="Calibri"/>
          <w:color w:val="000000" w:themeColor="text1"/>
          <w:szCs w:val="20"/>
        </w:rPr>
        <w:t xml:space="preserve">kupiny. Mezi další oblasti, které mají </w:t>
      </w:r>
      <w:r w:rsidR="003732F2" w:rsidRPr="009C3BD8">
        <w:rPr>
          <w:rFonts w:cs="Calibri"/>
          <w:color w:val="000000" w:themeColor="text1"/>
          <w:szCs w:val="20"/>
        </w:rPr>
        <w:t xml:space="preserve">pro Skupinu </w:t>
      </w:r>
      <w:r w:rsidRPr="009C3BD8">
        <w:rPr>
          <w:rFonts w:cs="Calibri"/>
          <w:color w:val="000000" w:themeColor="text1"/>
          <w:szCs w:val="20"/>
        </w:rPr>
        <w:t xml:space="preserve">zásadní význam, patří </w:t>
      </w:r>
      <w:r w:rsidR="003732F2" w:rsidRPr="009C3BD8">
        <w:rPr>
          <w:rFonts w:cs="Calibri"/>
          <w:color w:val="000000" w:themeColor="text1"/>
          <w:szCs w:val="20"/>
        </w:rPr>
        <w:t xml:space="preserve">zlepšení systému sběru a sledování dat a zavedení relevantních ukazatelů </w:t>
      </w:r>
      <w:r w:rsidR="009C3BD8">
        <w:rPr>
          <w:rFonts w:cs="Calibri"/>
          <w:color w:val="000000" w:themeColor="text1"/>
          <w:szCs w:val="20"/>
        </w:rPr>
        <w:t>např. v</w:t>
      </w:r>
      <w:r w:rsidR="003732F2" w:rsidRPr="009C3BD8">
        <w:rPr>
          <w:rFonts w:cs="Calibri"/>
          <w:color w:val="000000" w:themeColor="text1"/>
          <w:szCs w:val="20"/>
        </w:rPr>
        <w:t xml:space="preserve"> odpadové</w:t>
      </w:r>
      <w:r w:rsidR="009C3BD8">
        <w:rPr>
          <w:rFonts w:cs="Calibri"/>
          <w:color w:val="000000" w:themeColor="text1"/>
          <w:szCs w:val="20"/>
        </w:rPr>
        <w:t>m</w:t>
      </w:r>
      <w:r w:rsidR="003732F2" w:rsidRPr="009C3BD8">
        <w:rPr>
          <w:rFonts w:cs="Calibri"/>
          <w:color w:val="000000" w:themeColor="text1"/>
          <w:szCs w:val="20"/>
        </w:rPr>
        <w:t xml:space="preserve"> hospodářství a recyklac</w:t>
      </w:r>
      <w:r w:rsidR="009C3BD8">
        <w:rPr>
          <w:rFonts w:cs="Calibri"/>
          <w:color w:val="000000" w:themeColor="text1"/>
          <w:szCs w:val="20"/>
        </w:rPr>
        <w:t>i</w:t>
      </w:r>
      <w:r w:rsidR="003732F2" w:rsidRPr="009C3BD8">
        <w:rPr>
          <w:rFonts w:cs="Calibri"/>
          <w:color w:val="000000" w:themeColor="text1"/>
          <w:szCs w:val="20"/>
        </w:rPr>
        <w:t>, nebo vzdělávání a wellbeing zaměstnanců</w:t>
      </w:r>
      <w:r w:rsidR="003732F2" w:rsidRPr="003732F2">
        <w:rPr>
          <w:rFonts w:cs="Calibri"/>
          <w:color w:val="000000" w:themeColor="text1"/>
          <w:szCs w:val="20"/>
        </w:rPr>
        <w:t>.</w:t>
      </w:r>
    </w:p>
    <w:p w14:paraId="344B2371" w14:textId="4DAFD004" w:rsidR="2C228115" w:rsidRPr="00F241D3" w:rsidRDefault="00FD4026" w:rsidP="004231C1">
      <w:pPr>
        <w:spacing w:before="120" w:line="276" w:lineRule="auto"/>
        <w:rPr>
          <w:rFonts w:cs="Calibri"/>
          <w:color w:val="000000" w:themeColor="text1"/>
        </w:rPr>
      </w:pPr>
      <w:r w:rsidRPr="00FD4026">
        <w:rPr>
          <w:rFonts w:cs="Calibri"/>
          <w:color w:val="000000" w:themeColor="text1"/>
        </w:rPr>
        <w:t>Z</w:t>
      </w:r>
      <w:r>
        <w:rPr>
          <w:rFonts w:cs="Calibri"/>
          <w:color w:val="000000" w:themeColor="text1"/>
        </w:rPr>
        <w:t>právu</w:t>
      </w:r>
      <w:r w:rsidRPr="00FD4026">
        <w:rPr>
          <w:rFonts w:cs="Calibri"/>
          <w:color w:val="000000" w:themeColor="text1"/>
        </w:rPr>
        <w:t xml:space="preserve"> </w:t>
      </w:r>
      <w:r>
        <w:rPr>
          <w:rFonts w:cs="Calibri"/>
          <w:color w:val="000000" w:themeColor="text1"/>
        </w:rPr>
        <w:t>o</w:t>
      </w:r>
      <w:r w:rsidRPr="00FD4026">
        <w:rPr>
          <w:rFonts w:cs="Calibri"/>
          <w:color w:val="000000" w:themeColor="text1"/>
        </w:rPr>
        <w:t xml:space="preserve"> </w:t>
      </w:r>
      <w:r>
        <w:rPr>
          <w:rFonts w:cs="Calibri"/>
          <w:color w:val="000000" w:themeColor="text1"/>
        </w:rPr>
        <w:t>udržitelném rozvoji</w:t>
      </w:r>
      <w:r w:rsidRPr="00FD4026">
        <w:rPr>
          <w:rFonts w:cs="Calibri"/>
          <w:color w:val="000000" w:themeColor="text1"/>
        </w:rPr>
        <w:t xml:space="preserve"> C</w:t>
      </w:r>
      <w:r>
        <w:rPr>
          <w:rFonts w:cs="Calibri"/>
          <w:color w:val="000000" w:themeColor="text1"/>
        </w:rPr>
        <w:t>olt</w:t>
      </w:r>
      <w:r w:rsidRPr="00FD4026">
        <w:rPr>
          <w:rFonts w:cs="Calibri"/>
          <w:color w:val="000000" w:themeColor="text1"/>
        </w:rPr>
        <w:t xml:space="preserve"> CZ G</w:t>
      </w:r>
      <w:r>
        <w:rPr>
          <w:rFonts w:cs="Calibri"/>
          <w:color w:val="000000" w:themeColor="text1"/>
        </w:rPr>
        <w:t>roup</w:t>
      </w:r>
      <w:r w:rsidRPr="00FD4026">
        <w:rPr>
          <w:rFonts w:cs="Calibri"/>
          <w:color w:val="000000" w:themeColor="text1"/>
        </w:rPr>
        <w:t xml:space="preserve"> </w:t>
      </w:r>
      <w:r>
        <w:rPr>
          <w:rFonts w:cs="Calibri"/>
          <w:color w:val="000000" w:themeColor="text1"/>
        </w:rPr>
        <w:t>za rok 2022 najdete</w:t>
      </w:r>
      <w:r w:rsidR="004231C1">
        <w:rPr>
          <w:rFonts w:cs="Calibri"/>
          <w:color w:val="000000" w:themeColor="text1"/>
        </w:rPr>
        <w:t xml:space="preserve"> </w:t>
      </w:r>
      <w:hyperlink r:id="rId11" w:history="1">
        <w:r w:rsidR="004231C1">
          <w:rPr>
            <w:rStyle w:val="Hypertextovodkaz"/>
            <w:rFonts w:cs="Calibri"/>
            <w:color w:val="B1603D"/>
          </w:rPr>
          <w:t>zde</w:t>
        </w:r>
      </w:hyperlink>
      <w:r w:rsidR="2C228115" w:rsidRPr="00F241D3">
        <w:rPr>
          <w:rFonts w:cs="Calibri"/>
          <w:color w:val="000000" w:themeColor="text1"/>
        </w:rPr>
        <w:t>.</w:t>
      </w:r>
    </w:p>
    <w:p w14:paraId="27CB597F" w14:textId="77777777" w:rsidR="000419D1" w:rsidRPr="00F241D3" w:rsidRDefault="000419D1" w:rsidP="00BD3D9F">
      <w:pPr>
        <w:autoSpaceDE w:val="0"/>
        <w:autoSpaceDN w:val="0"/>
        <w:adjustRightInd w:val="0"/>
        <w:spacing w:before="120" w:line="276" w:lineRule="auto"/>
        <w:rPr>
          <w:rFonts w:cs="Calibri"/>
          <w:color w:val="000000" w:themeColor="text1"/>
          <w:szCs w:val="20"/>
        </w:rPr>
      </w:pPr>
    </w:p>
    <w:p w14:paraId="75E848ED" w14:textId="77777777" w:rsidR="003732F2" w:rsidRPr="003732F2" w:rsidRDefault="003732F2" w:rsidP="003732F2">
      <w:pPr>
        <w:rPr>
          <w:b/>
          <w:bCs/>
          <w:szCs w:val="20"/>
        </w:rPr>
      </w:pPr>
      <w:r w:rsidRPr="003732F2">
        <w:rPr>
          <w:b/>
          <w:bCs/>
          <w:szCs w:val="20"/>
        </w:rPr>
        <w:t>O společnosti Colt CZ Group SE </w:t>
      </w:r>
    </w:p>
    <w:p w14:paraId="6B42ABD9" w14:textId="63753735" w:rsidR="003732F2" w:rsidRPr="003732F2" w:rsidRDefault="003732F2" w:rsidP="003732F2">
      <w:pPr>
        <w:rPr>
          <w:szCs w:val="20"/>
        </w:rPr>
      </w:pPr>
      <w:r w:rsidRPr="003732F2">
        <w:rPr>
          <w:szCs w:val="20"/>
        </w:rPr>
        <w:t>Skupina Colt CZ je jedním z</w:t>
      </w:r>
      <w:r w:rsidRPr="003732F2">
        <w:rPr>
          <w:rFonts w:ascii="Cambria Math" w:hAnsi="Cambria Math" w:cs="Cambria Math"/>
          <w:szCs w:val="20"/>
        </w:rPr>
        <w:t> </w:t>
      </w:r>
      <w:r w:rsidRPr="003732F2">
        <w:rPr>
          <w:szCs w:val="20"/>
        </w:rPr>
        <w:t>p</w:t>
      </w:r>
      <w:r w:rsidRPr="003732F2">
        <w:rPr>
          <w:rFonts w:cs="Atyp Colt CZ"/>
          <w:szCs w:val="20"/>
        </w:rPr>
        <w:t>ř</w:t>
      </w:r>
      <w:r w:rsidRPr="003732F2">
        <w:rPr>
          <w:szCs w:val="20"/>
        </w:rPr>
        <w:t>edn</w:t>
      </w:r>
      <w:r w:rsidRPr="003732F2">
        <w:rPr>
          <w:rFonts w:cs="Atyp Colt CZ"/>
          <w:szCs w:val="20"/>
        </w:rPr>
        <w:t>í</w:t>
      </w:r>
      <w:r w:rsidRPr="003732F2">
        <w:rPr>
          <w:szCs w:val="20"/>
        </w:rPr>
        <w:t>ch sv</w:t>
      </w:r>
      <w:r w:rsidRPr="003732F2">
        <w:rPr>
          <w:rFonts w:cs="Atyp Colt CZ"/>
          <w:szCs w:val="20"/>
        </w:rPr>
        <w:t>ě</w:t>
      </w:r>
      <w:r w:rsidRPr="003732F2">
        <w:rPr>
          <w:szCs w:val="20"/>
        </w:rPr>
        <w:t>tov</w:t>
      </w:r>
      <w:r w:rsidRPr="003732F2">
        <w:rPr>
          <w:rFonts w:cs="Atyp Colt CZ"/>
          <w:szCs w:val="20"/>
        </w:rPr>
        <w:t>ý</w:t>
      </w:r>
      <w:r w:rsidRPr="003732F2">
        <w:rPr>
          <w:szCs w:val="20"/>
        </w:rPr>
        <w:t>ch v</w:t>
      </w:r>
      <w:r w:rsidRPr="003732F2">
        <w:rPr>
          <w:rFonts w:cs="Atyp Colt CZ"/>
          <w:szCs w:val="20"/>
        </w:rPr>
        <w:t>ý</w:t>
      </w:r>
      <w:r w:rsidRPr="003732F2">
        <w:rPr>
          <w:szCs w:val="20"/>
        </w:rPr>
        <w:t>robc</w:t>
      </w:r>
      <w:r w:rsidRPr="003732F2">
        <w:rPr>
          <w:rFonts w:cs="Atyp Colt CZ"/>
          <w:szCs w:val="20"/>
        </w:rPr>
        <w:t>ů</w:t>
      </w:r>
      <w:r w:rsidRPr="003732F2">
        <w:rPr>
          <w:szCs w:val="20"/>
        </w:rPr>
        <w:t xml:space="preserve"> ru</w:t>
      </w:r>
      <w:r w:rsidRPr="003732F2">
        <w:rPr>
          <w:rFonts w:cs="Atyp Colt CZ"/>
          <w:szCs w:val="20"/>
        </w:rPr>
        <w:t>č</w:t>
      </w:r>
      <w:r w:rsidRPr="003732F2">
        <w:rPr>
          <w:szCs w:val="20"/>
        </w:rPr>
        <w:t>n</w:t>
      </w:r>
      <w:r w:rsidRPr="003732F2">
        <w:rPr>
          <w:rFonts w:cs="Atyp Colt CZ"/>
          <w:szCs w:val="20"/>
        </w:rPr>
        <w:t>í</w:t>
      </w:r>
      <w:r w:rsidRPr="003732F2">
        <w:rPr>
          <w:szCs w:val="20"/>
        </w:rPr>
        <w:t>ch paln</w:t>
      </w:r>
      <w:r w:rsidRPr="003732F2">
        <w:rPr>
          <w:rFonts w:cs="Atyp Colt CZ"/>
          <w:szCs w:val="20"/>
        </w:rPr>
        <w:t>ý</w:t>
      </w:r>
      <w:r w:rsidRPr="003732F2">
        <w:rPr>
          <w:szCs w:val="20"/>
        </w:rPr>
        <w:t>ch zbran</w:t>
      </w:r>
      <w:r w:rsidRPr="003732F2">
        <w:rPr>
          <w:rFonts w:cs="Atyp Colt CZ"/>
          <w:szCs w:val="20"/>
        </w:rPr>
        <w:t>í</w:t>
      </w:r>
      <w:r w:rsidR="00822572">
        <w:rPr>
          <w:rFonts w:cs="Atyp Colt CZ"/>
          <w:szCs w:val="20"/>
        </w:rPr>
        <w:t xml:space="preserve"> a munice</w:t>
      </w:r>
      <w:r w:rsidRPr="003732F2">
        <w:rPr>
          <w:szCs w:val="20"/>
        </w:rPr>
        <w:t xml:space="preserve"> pro</w:t>
      </w:r>
      <w:r w:rsidRPr="003732F2">
        <w:rPr>
          <w:rFonts w:cs="Atyp Colt CZ"/>
          <w:szCs w:val="20"/>
        </w:rPr>
        <w:t> </w:t>
      </w:r>
      <w:r w:rsidRPr="003732F2">
        <w:rPr>
          <w:szCs w:val="20"/>
        </w:rPr>
        <w:t>ozbrojen</w:t>
      </w:r>
      <w:r w:rsidRPr="003732F2">
        <w:rPr>
          <w:rFonts w:cs="Atyp Colt CZ"/>
          <w:szCs w:val="20"/>
        </w:rPr>
        <w:t>é</w:t>
      </w:r>
      <w:r w:rsidRPr="003732F2">
        <w:rPr>
          <w:szCs w:val="20"/>
        </w:rPr>
        <w:t xml:space="preserve"> slo</w:t>
      </w:r>
      <w:r w:rsidRPr="003732F2">
        <w:rPr>
          <w:rFonts w:cs="Atyp Colt CZ"/>
          <w:szCs w:val="20"/>
        </w:rPr>
        <w:t>ž</w:t>
      </w:r>
      <w:r w:rsidRPr="003732F2">
        <w:rPr>
          <w:szCs w:val="20"/>
        </w:rPr>
        <w:t>ky, osobn</w:t>
      </w:r>
      <w:r w:rsidRPr="003732F2">
        <w:rPr>
          <w:rFonts w:cs="Atyp Colt CZ"/>
          <w:szCs w:val="20"/>
        </w:rPr>
        <w:t>í</w:t>
      </w:r>
      <w:r w:rsidRPr="003732F2">
        <w:rPr>
          <w:szCs w:val="20"/>
        </w:rPr>
        <w:t xml:space="preserve"> obranu, lov, sportovn</w:t>
      </w:r>
      <w:r w:rsidRPr="003732F2">
        <w:rPr>
          <w:rFonts w:cs="Atyp Colt CZ"/>
          <w:szCs w:val="20"/>
        </w:rPr>
        <w:t>í</w:t>
      </w:r>
      <w:r w:rsidRPr="003732F2">
        <w:rPr>
          <w:szCs w:val="20"/>
        </w:rPr>
        <w:t xml:space="preserve"> st</w:t>
      </w:r>
      <w:r w:rsidRPr="003732F2">
        <w:rPr>
          <w:rFonts w:cs="Atyp Colt CZ"/>
          <w:szCs w:val="20"/>
        </w:rPr>
        <w:t>ř</w:t>
      </w:r>
      <w:r w:rsidRPr="003732F2">
        <w:rPr>
          <w:szCs w:val="20"/>
        </w:rPr>
        <w:t>elbu a</w:t>
      </w:r>
      <w:r w:rsidRPr="003732F2">
        <w:rPr>
          <w:rFonts w:cs="Atyp Colt CZ"/>
          <w:szCs w:val="20"/>
        </w:rPr>
        <w:t> </w:t>
      </w:r>
      <w:r w:rsidRPr="003732F2">
        <w:rPr>
          <w:szCs w:val="20"/>
        </w:rPr>
        <w:t>dal</w:t>
      </w:r>
      <w:r w:rsidRPr="003732F2">
        <w:rPr>
          <w:rFonts w:cs="Atyp Colt CZ"/>
          <w:szCs w:val="20"/>
        </w:rPr>
        <w:t>ší</w:t>
      </w:r>
      <w:r w:rsidRPr="003732F2">
        <w:rPr>
          <w:szCs w:val="20"/>
        </w:rPr>
        <w:t xml:space="preserve"> komer</w:t>
      </w:r>
      <w:r w:rsidRPr="003732F2">
        <w:rPr>
          <w:rFonts w:cs="Atyp Colt CZ"/>
          <w:szCs w:val="20"/>
        </w:rPr>
        <w:t>č</w:t>
      </w:r>
      <w:r w:rsidRPr="003732F2">
        <w:rPr>
          <w:szCs w:val="20"/>
        </w:rPr>
        <w:t>n</w:t>
      </w:r>
      <w:r w:rsidRPr="003732F2">
        <w:rPr>
          <w:rFonts w:cs="Atyp Colt CZ"/>
          <w:szCs w:val="20"/>
        </w:rPr>
        <w:t>í</w:t>
      </w:r>
      <w:r w:rsidRPr="003732F2">
        <w:rPr>
          <w:szCs w:val="20"/>
        </w:rPr>
        <w:t xml:space="preserve"> vyu</w:t>
      </w:r>
      <w:r w:rsidRPr="003732F2">
        <w:rPr>
          <w:rFonts w:cs="Atyp Colt CZ"/>
          <w:szCs w:val="20"/>
        </w:rPr>
        <w:t>ž</w:t>
      </w:r>
      <w:r w:rsidRPr="003732F2">
        <w:rPr>
          <w:szCs w:val="20"/>
        </w:rPr>
        <w:t>it</w:t>
      </w:r>
      <w:r w:rsidRPr="003732F2">
        <w:rPr>
          <w:rFonts w:cs="Atyp Colt CZ"/>
          <w:szCs w:val="20"/>
        </w:rPr>
        <w:t>í</w:t>
      </w:r>
      <w:r w:rsidRPr="003732F2">
        <w:rPr>
          <w:szCs w:val="20"/>
        </w:rPr>
        <w:t>. Sv</w:t>
      </w:r>
      <w:r w:rsidRPr="003732F2">
        <w:rPr>
          <w:rFonts w:cs="Atyp Colt CZ"/>
          <w:szCs w:val="20"/>
        </w:rPr>
        <w:t>é</w:t>
      </w:r>
      <w:r w:rsidRPr="003732F2">
        <w:rPr>
          <w:szCs w:val="20"/>
        </w:rPr>
        <w:t xml:space="preserve"> produkty prod</w:t>
      </w:r>
      <w:r w:rsidRPr="003732F2">
        <w:rPr>
          <w:rFonts w:cs="Atyp Colt CZ"/>
          <w:szCs w:val="20"/>
        </w:rPr>
        <w:t>á</w:t>
      </w:r>
      <w:r w:rsidRPr="003732F2">
        <w:rPr>
          <w:szCs w:val="20"/>
        </w:rPr>
        <w:t>v</w:t>
      </w:r>
      <w:r w:rsidRPr="003732F2">
        <w:rPr>
          <w:rFonts w:cs="Atyp Colt CZ"/>
          <w:szCs w:val="20"/>
        </w:rPr>
        <w:t>á</w:t>
      </w:r>
      <w:r w:rsidRPr="003732F2">
        <w:rPr>
          <w:szCs w:val="20"/>
        </w:rPr>
        <w:t xml:space="preserve"> p</w:t>
      </w:r>
      <w:r w:rsidRPr="003732F2">
        <w:rPr>
          <w:rFonts w:cs="Atyp Colt CZ"/>
          <w:szCs w:val="20"/>
        </w:rPr>
        <w:t>ř</w:t>
      </w:r>
      <w:r w:rsidRPr="003732F2">
        <w:rPr>
          <w:szCs w:val="20"/>
        </w:rPr>
        <w:t>edev</w:t>
      </w:r>
      <w:r w:rsidRPr="003732F2">
        <w:rPr>
          <w:rFonts w:cs="Atyp Colt CZ"/>
          <w:szCs w:val="20"/>
        </w:rPr>
        <w:t>ší</w:t>
      </w:r>
      <w:r w:rsidRPr="003732F2">
        <w:rPr>
          <w:szCs w:val="20"/>
        </w:rPr>
        <w:t>m pod značkami Colt, CZ (Česká zbrojovka), Colt Canada, CZ-USA, Dan Wesson, Spuhr</w:t>
      </w:r>
      <w:r w:rsidR="00EF1872">
        <w:rPr>
          <w:szCs w:val="20"/>
        </w:rPr>
        <w:t>, swissAA a</w:t>
      </w:r>
      <w:r w:rsidRPr="003732F2">
        <w:rPr>
          <w:szCs w:val="20"/>
        </w:rPr>
        <w:t> 4M Systems.</w:t>
      </w:r>
    </w:p>
    <w:p w14:paraId="471E3F3C" w14:textId="5CA857E8" w:rsidR="00890F40" w:rsidRPr="008E7086" w:rsidRDefault="003732F2" w:rsidP="00F73D6B">
      <w:pPr>
        <w:rPr>
          <w:szCs w:val="20"/>
        </w:rPr>
      </w:pPr>
      <w:r w:rsidRPr="003732F2">
        <w:rPr>
          <w:szCs w:val="20"/>
        </w:rPr>
        <w:t xml:space="preserve">Skupina Colt CZ </w:t>
      </w:r>
      <w:r w:rsidR="00607132">
        <w:rPr>
          <w:szCs w:val="20"/>
        </w:rPr>
        <w:t>sídlí</w:t>
      </w:r>
      <w:r w:rsidRPr="003732F2">
        <w:rPr>
          <w:szCs w:val="20"/>
        </w:rPr>
        <w:t xml:space="preserve"> v České republice a </w:t>
      </w:r>
      <w:r w:rsidR="001D35CF">
        <w:rPr>
          <w:szCs w:val="20"/>
        </w:rPr>
        <w:t xml:space="preserve">zaměstnává více než 2000 lidí ve svých </w:t>
      </w:r>
      <w:r w:rsidRPr="003732F2">
        <w:rPr>
          <w:szCs w:val="20"/>
        </w:rPr>
        <w:t>výrobní</w:t>
      </w:r>
      <w:r w:rsidR="00C8337A">
        <w:rPr>
          <w:szCs w:val="20"/>
        </w:rPr>
        <w:t>ch</w:t>
      </w:r>
      <w:r w:rsidRPr="003732F2">
        <w:rPr>
          <w:szCs w:val="20"/>
        </w:rPr>
        <w:t xml:space="preserve"> </w:t>
      </w:r>
      <w:r w:rsidR="00607132">
        <w:rPr>
          <w:szCs w:val="20"/>
        </w:rPr>
        <w:t>závodech</w:t>
      </w:r>
      <w:r w:rsidRPr="003732F2">
        <w:rPr>
          <w:szCs w:val="20"/>
        </w:rPr>
        <w:t xml:space="preserve"> v České republice, Spojených státech, Kanadě</w:t>
      </w:r>
      <w:r w:rsidR="00607132">
        <w:rPr>
          <w:szCs w:val="20"/>
        </w:rPr>
        <w:t>,</w:t>
      </w:r>
      <w:r w:rsidRPr="003732F2">
        <w:rPr>
          <w:szCs w:val="20"/>
        </w:rPr>
        <w:t> Švédsku</w:t>
      </w:r>
      <w:r w:rsidR="001D35CF">
        <w:rPr>
          <w:szCs w:val="20"/>
        </w:rPr>
        <w:t>, Švýcarsku a Maďarsku</w:t>
      </w:r>
      <w:r w:rsidRPr="003732F2">
        <w:rPr>
          <w:szCs w:val="20"/>
        </w:rPr>
        <w:t>. Skupina je ze 76,0 % vlastněna holdingem Česká zbrojovka Partners SE, zbývajících 24,0 % tvoří veřejně obchodované akcie.</w:t>
      </w:r>
    </w:p>
    <w:p w14:paraId="0ED7E047" w14:textId="77777777" w:rsidR="00F22C2B" w:rsidRPr="00F241D3" w:rsidRDefault="00F22C2B" w:rsidP="00BD3D9F">
      <w:pPr>
        <w:rPr>
          <w:rFonts w:cs="Calibri"/>
          <w:i/>
          <w:iCs/>
          <w:color w:val="000000" w:themeColor="text1"/>
          <w:sz w:val="22"/>
          <w:szCs w:val="22"/>
        </w:rPr>
      </w:pPr>
    </w:p>
    <w:p w14:paraId="46C6F636" w14:textId="10C8BC68" w:rsidR="007D2107" w:rsidRPr="00F241D3" w:rsidRDefault="003732F2" w:rsidP="00BD3D9F">
      <w:pPr>
        <w:spacing w:before="0" w:after="0"/>
        <w:rPr>
          <w:rFonts w:cs="Calibri"/>
          <w:b/>
          <w:bCs/>
          <w:color w:val="000000" w:themeColor="text1"/>
          <w:szCs w:val="20"/>
        </w:rPr>
      </w:pPr>
      <w:r>
        <w:rPr>
          <w:rFonts w:cs="Calibri"/>
          <w:b/>
          <w:bCs/>
          <w:color w:val="000000" w:themeColor="text1"/>
          <w:szCs w:val="20"/>
        </w:rPr>
        <w:t>Kontakt pro</w:t>
      </w:r>
      <w:r w:rsidR="007D2107" w:rsidRPr="00F241D3">
        <w:rPr>
          <w:rFonts w:cs="Calibri"/>
          <w:b/>
          <w:bCs/>
          <w:color w:val="000000" w:themeColor="text1"/>
          <w:szCs w:val="20"/>
        </w:rPr>
        <w:t xml:space="preserve"> m</w:t>
      </w:r>
      <w:r w:rsidR="00BF507D">
        <w:rPr>
          <w:rFonts w:cs="Calibri"/>
          <w:b/>
          <w:bCs/>
          <w:color w:val="000000" w:themeColor="text1"/>
          <w:szCs w:val="20"/>
        </w:rPr>
        <w:t>é</w:t>
      </w:r>
      <w:r w:rsidR="007D2107" w:rsidRPr="00F241D3">
        <w:rPr>
          <w:rFonts w:cs="Calibri"/>
          <w:b/>
          <w:bCs/>
          <w:color w:val="000000" w:themeColor="text1"/>
          <w:szCs w:val="20"/>
        </w:rPr>
        <w:t xml:space="preserve">dia </w:t>
      </w:r>
      <w:r w:rsidR="007D2107" w:rsidRPr="00F241D3">
        <w:rPr>
          <w:rFonts w:cs="Calibri"/>
          <w:b/>
          <w:bCs/>
          <w:color w:val="000000" w:themeColor="text1"/>
          <w:szCs w:val="20"/>
        </w:rPr>
        <w:tab/>
      </w:r>
      <w:r w:rsidR="007D2107" w:rsidRPr="00F241D3">
        <w:rPr>
          <w:rFonts w:cs="Calibri"/>
          <w:b/>
          <w:bCs/>
          <w:color w:val="000000" w:themeColor="text1"/>
          <w:szCs w:val="20"/>
        </w:rPr>
        <w:tab/>
      </w:r>
      <w:r w:rsidR="007D2107" w:rsidRPr="00F241D3">
        <w:rPr>
          <w:rFonts w:cs="Calibri"/>
          <w:b/>
          <w:bCs/>
          <w:color w:val="000000" w:themeColor="text1"/>
          <w:szCs w:val="20"/>
        </w:rPr>
        <w:tab/>
      </w:r>
      <w:r w:rsidR="007D2107" w:rsidRPr="00F241D3">
        <w:rPr>
          <w:rFonts w:cs="Calibri"/>
          <w:b/>
          <w:bCs/>
          <w:color w:val="000000" w:themeColor="text1"/>
          <w:szCs w:val="20"/>
        </w:rPr>
        <w:tab/>
      </w:r>
      <w:r w:rsidR="007D2107" w:rsidRPr="00F241D3">
        <w:rPr>
          <w:rFonts w:cs="Calibri"/>
          <w:b/>
          <w:bCs/>
          <w:color w:val="000000" w:themeColor="text1"/>
          <w:szCs w:val="20"/>
        </w:rPr>
        <w:tab/>
      </w:r>
      <w:r w:rsidR="007D2107" w:rsidRPr="00F241D3">
        <w:rPr>
          <w:rFonts w:cs="Calibri"/>
          <w:b/>
          <w:bCs/>
          <w:color w:val="000000" w:themeColor="text1"/>
          <w:szCs w:val="20"/>
        </w:rPr>
        <w:tab/>
      </w:r>
      <w:r>
        <w:rPr>
          <w:rFonts w:cs="Calibri"/>
          <w:b/>
          <w:bCs/>
          <w:color w:val="000000" w:themeColor="text1"/>
          <w:szCs w:val="20"/>
        </w:rPr>
        <w:t xml:space="preserve">Kontakt pro </w:t>
      </w:r>
      <w:r w:rsidR="001D35CF">
        <w:rPr>
          <w:rFonts w:cs="Calibri"/>
          <w:b/>
          <w:bCs/>
          <w:color w:val="000000" w:themeColor="text1"/>
          <w:szCs w:val="20"/>
        </w:rPr>
        <w:t>investory</w:t>
      </w:r>
      <w:r w:rsidR="00BD3D9F" w:rsidRPr="00F241D3">
        <w:rPr>
          <w:rFonts w:cs="Calibri"/>
          <w:b/>
          <w:bCs/>
          <w:color w:val="000000" w:themeColor="text1"/>
          <w:szCs w:val="20"/>
        </w:rPr>
        <w:tab/>
      </w:r>
      <w:r w:rsidR="00BD3D9F" w:rsidRPr="00F241D3">
        <w:rPr>
          <w:rFonts w:cs="Calibri"/>
          <w:b/>
          <w:bCs/>
          <w:color w:val="000000" w:themeColor="text1"/>
          <w:szCs w:val="20"/>
        </w:rPr>
        <w:tab/>
      </w:r>
      <w:r w:rsidR="007D2107" w:rsidRPr="00F241D3">
        <w:rPr>
          <w:rFonts w:cs="Calibri"/>
          <w:b/>
          <w:bCs/>
          <w:color w:val="000000" w:themeColor="text1"/>
          <w:szCs w:val="20"/>
        </w:rPr>
        <w:tab/>
      </w:r>
    </w:p>
    <w:p w14:paraId="051B1E37" w14:textId="50B9832A" w:rsidR="00BD3D9F" w:rsidRPr="00F241D3" w:rsidRDefault="007D2107" w:rsidP="00BD3D9F">
      <w:pPr>
        <w:spacing w:before="0" w:after="0"/>
        <w:rPr>
          <w:rFonts w:cs="Calibri"/>
          <w:color w:val="000000" w:themeColor="text1"/>
          <w:szCs w:val="20"/>
        </w:rPr>
      </w:pPr>
      <w:r w:rsidRPr="00F241D3">
        <w:rPr>
          <w:rFonts w:cs="Calibri"/>
          <w:color w:val="000000" w:themeColor="text1"/>
          <w:szCs w:val="20"/>
        </w:rPr>
        <w:t xml:space="preserve">Eva Svobodová </w:t>
      </w:r>
      <w:r w:rsidRPr="00F241D3">
        <w:rPr>
          <w:rFonts w:cs="Calibri"/>
          <w:color w:val="000000" w:themeColor="text1"/>
          <w:szCs w:val="20"/>
        </w:rPr>
        <w:tab/>
      </w:r>
      <w:r w:rsidRPr="00F241D3">
        <w:rPr>
          <w:rFonts w:cs="Calibri"/>
          <w:color w:val="000000" w:themeColor="text1"/>
          <w:szCs w:val="20"/>
        </w:rPr>
        <w:tab/>
      </w:r>
      <w:r w:rsidRPr="00F241D3">
        <w:rPr>
          <w:rFonts w:cs="Calibri"/>
          <w:color w:val="000000" w:themeColor="text1"/>
          <w:szCs w:val="20"/>
        </w:rPr>
        <w:tab/>
      </w:r>
      <w:r w:rsidRPr="00F241D3">
        <w:rPr>
          <w:rFonts w:cs="Calibri"/>
          <w:color w:val="000000" w:themeColor="text1"/>
          <w:szCs w:val="20"/>
        </w:rPr>
        <w:tab/>
      </w:r>
      <w:r w:rsidRPr="00F241D3">
        <w:rPr>
          <w:rFonts w:cs="Calibri"/>
          <w:color w:val="000000" w:themeColor="text1"/>
          <w:szCs w:val="20"/>
        </w:rPr>
        <w:tab/>
      </w:r>
      <w:r w:rsidRPr="00F241D3">
        <w:rPr>
          <w:rFonts w:cs="Calibri"/>
          <w:color w:val="000000" w:themeColor="text1"/>
          <w:szCs w:val="20"/>
        </w:rPr>
        <w:tab/>
      </w:r>
      <w:r w:rsidR="00BD3D9F" w:rsidRPr="00F241D3">
        <w:rPr>
          <w:rFonts w:cs="Calibri"/>
          <w:color w:val="000000" w:themeColor="text1"/>
          <w:szCs w:val="20"/>
        </w:rPr>
        <w:t xml:space="preserve">Klára Šípová </w:t>
      </w:r>
      <w:r w:rsidR="00BD3D9F" w:rsidRPr="00F241D3">
        <w:rPr>
          <w:rFonts w:cs="Calibri"/>
          <w:color w:val="000000" w:themeColor="text1"/>
          <w:szCs w:val="20"/>
        </w:rPr>
        <w:tab/>
      </w:r>
      <w:r w:rsidR="00BD3D9F" w:rsidRPr="00F241D3">
        <w:rPr>
          <w:rFonts w:cs="Calibri"/>
          <w:color w:val="000000" w:themeColor="text1"/>
          <w:szCs w:val="20"/>
        </w:rPr>
        <w:tab/>
      </w:r>
      <w:r w:rsidR="00BD3D9F" w:rsidRPr="00F241D3">
        <w:rPr>
          <w:rFonts w:cs="Calibri"/>
          <w:color w:val="000000" w:themeColor="text1"/>
          <w:szCs w:val="20"/>
        </w:rPr>
        <w:tab/>
      </w:r>
    </w:p>
    <w:p w14:paraId="7C62E876" w14:textId="2472D252" w:rsidR="00BD3D9F" w:rsidRPr="00F241D3" w:rsidRDefault="00E22835" w:rsidP="00BD3D9F">
      <w:pPr>
        <w:spacing w:before="0" w:after="0"/>
        <w:rPr>
          <w:rFonts w:cs="Calibri"/>
          <w:color w:val="000000" w:themeColor="text1"/>
          <w:szCs w:val="20"/>
        </w:rPr>
      </w:pPr>
      <w:r>
        <w:rPr>
          <w:rFonts w:cs="Calibri"/>
          <w:color w:val="000000" w:themeColor="text1"/>
          <w:szCs w:val="20"/>
        </w:rPr>
        <w:t>ř</w:t>
      </w:r>
      <w:r w:rsidR="003732F2">
        <w:rPr>
          <w:rFonts w:cs="Calibri"/>
          <w:color w:val="000000" w:themeColor="text1"/>
          <w:szCs w:val="20"/>
        </w:rPr>
        <w:t>editelka pro vnější vztahy</w:t>
      </w:r>
      <w:r w:rsidR="007D2107" w:rsidRPr="00F241D3">
        <w:rPr>
          <w:rFonts w:cs="Calibri"/>
          <w:color w:val="000000" w:themeColor="text1"/>
          <w:szCs w:val="20"/>
        </w:rPr>
        <w:t xml:space="preserve"> </w:t>
      </w:r>
      <w:r w:rsidR="007D2107" w:rsidRPr="00F241D3">
        <w:rPr>
          <w:rFonts w:cs="Calibri"/>
          <w:color w:val="000000" w:themeColor="text1"/>
          <w:szCs w:val="20"/>
        </w:rPr>
        <w:tab/>
      </w:r>
      <w:r w:rsidR="007D2107" w:rsidRPr="00F241D3">
        <w:rPr>
          <w:rFonts w:cs="Calibri"/>
          <w:color w:val="000000" w:themeColor="text1"/>
          <w:szCs w:val="20"/>
        </w:rPr>
        <w:tab/>
      </w:r>
      <w:r w:rsidR="007D2107" w:rsidRPr="00F241D3">
        <w:rPr>
          <w:rFonts w:cs="Calibri"/>
          <w:color w:val="000000" w:themeColor="text1"/>
          <w:szCs w:val="20"/>
        </w:rPr>
        <w:tab/>
      </w:r>
      <w:r w:rsidR="007D2107" w:rsidRPr="00F241D3">
        <w:rPr>
          <w:rFonts w:cs="Calibri"/>
          <w:color w:val="000000" w:themeColor="text1"/>
          <w:szCs w:val="20"/>
        </w:rPr>
        <w:tab/>
      </w:r>
      <w:r w:rsidR="007D2107" w:rsidRPr="00F241D3">
        <w:rPr>
          <w:rFonts w:cs="Calibri"/>
          <w:color w:val="000000" w:themeColor="text1"/>
          <w:szCs w:val="20"/>
        </w:rPr>
        <w:tab/>
      </w:r>
      <w:r w:rsidR="00BD3D9F" w:rsidRPr="00F241D3">
        <w:rPr>
          <w:rFonts w:cs="Calibri"/>
          <w:color w:val="000000" w:themeColor="text1"/>
          <w:szCs w:val="20"/>
        </w:rPr>
        <w:t>Investor Relations</w:t>
      </w:r>
    </w:p>
    <w:p w14:paraId="797CF7D1" w14:textId="267EFC42" w:rsidR="00BD3D9F" w:rsidRPr="00F241D3" w:rsidRDefault="00BD3D9F" w:rsidP="00BD3D9F">
      <w:pPr>
        <w:spacing w:before="0" w:after="0"/>
        <w:rPr>
          <w:rFonts w:cs="Calibri"/>
          <w:color w:val="000000" w:themeColor="text1"/>
          <w:szCs w:val="20"/>
        </w:rPr>
      </w:pPr>
      <w:r w:rsidRPr="00F241D3">
        <w:rPr>
          <w:rFonts w:cs="Calibri"/>
          <w:color w:val="000000" w:themeColor="text1"/>
          <w:szCs w:val="20"/>
        </w:rPr>
        <w:t>Colt CZ Group SE</w:t>
      </w:r>
      <w:r w:rsidRPr="00F241D3">
        <w:rPr>
          <w:rFonts w:cs="Calibri"/>
          <w:color w:val="000000" w:themeColor="text1"/>
          <w:szCs w:val="20"/>
        </w:rPr>
        <w:tab/>
      </w:r>
      <w:r w:rsidRPr="00F241D3">
        <w:rPr>
          <w:rFonts w:cs="Calibri"/>
          <w:color w:val="000000" w:themeColor="text1"/>
          <w:szCs w:val="20"/>
        </w:rPr>
        <w:tab/>
      </w:r>
      <w:r w:rsidRPr="00F241D3">
        <w:rPr>
          <w:rFonts w:cs="Calibri"/>
          <w:color w:val="000000" w:themeColor="text1"/>
          <w:szCs w:val="20"/>
        </w:rPr>
        <w:tab/>
      </w:r>
      <w:r w:rsidRPr="00F241D3">
        <w:rPr>
          <w:rFonts w:cs="Calibri"/>
          <w:color w:val="000000" w:themeColor="text1"/>
          <w:szCs w:val="20"/>
        </w:rPr>
        <w:tab/>
      </w:r>
      <w:r w:rsidR="00BE7D56" w:rsidRPr="00F241D3">
        <w:rPr>
          <w:rFonts w:cs="Calibri"/>
          <w:color w:val="000000" w:themeColor="text1"/>
          <w:szCs w:val="20"/>
        </w:rPr>
        <w:tab/>
      </w:r>
      <w:r w:rsidR="00BE7D56" w:rsidRPr="00F241D3">
        <w:rPr>
          <w:rFonts w:cs="Calibri"/>
          <w:color w:val="000000" w:themeColor="text1"/>
          <w:szCs w:val="20"/>
        </w:rPr>
        <w:tab/>
        <w:t>Colt CZ</w:t>
      </w:r>
      <w:r w:rsidRPr="00F241D3">
        <w:rPr>
          <w:rFonts w:cs="Calibri"/>
          <w:color w:val="000000" w:themeColor="text1"/>
          <w:szCs w:val="20"/>
        </w:rPr>
        <w:t xml:space="preserve"> Group SE</w:t>
      </w:r>
    </w:p>
    <w:p w14:paraId="4A3BFDFE" w14:textId="083DBFFE" w:rsidR="00BD3D9F" w:rsidRPr="00F241D3" w:rsidRDefault="003732F2" w:rsidP="00BD3D9F">
      <w:pPr>
        <w:spacing w:before="0" w:after="0"/>
        <w:rPr>
          <w:rFonts w:cs="Calibri"/>
          <w:color w:val="000000" w:themeColor="text1"/>
          <w:szCs w:val="20"/>
        </w:rPr>
      </w:pPr>
      <w:r>
        <w:rPr>
          <w:rFonts w:cs="Calibri"/>
          <w:color w:val="000000" w:themeColor="text1"/>
          <w:szCs w:val="20"/>
        </w:rPr>
        <w:t>Tel.:</w:t>
      </w:r>
      <w:r w:rsidR="007D2107" w:rsidRPr="00F241D3">
        <w:rPr>
          <w:rFonts w:cs="Calibri"/>
          <w:color w:val="000000" w:themeColor="text1"/>
          <w:szCs w:val="20"/>
        </w:rPr>
        <w:t xml:space="preserve"> +420 735 793 656</w:t>
      </w:r>
      <w:r w:rsidR="007D2107" w:rsidRPr="00F241D3">
        <w:rPr>
          <w:rFonts w:cs="Calibri"/>
          <w:color w:val="000000" w:themeColor="text1"/>
          <w:szCs w:val="20"/>
        </w:rPr>
        <w:tab/>
      </w:r>
      <w:r w:rsidR="007D2107" w:rsidRPr="00F241D3">
        <w:rPr>
          <w:rFonts w:cs="Calibri"/>
          <w:color w:val="000000" w:themeColor="text1"/>
          <w:szCs w:val="20"/>
        </w:rPr>
        <w:tab/>
      </w:r>
      <w:r w:rsidR="007D2107" w:rsidRPr="00F241D3">
        <w:rPr>
          <w:rFonts w:cs="Calibri"/>
          <w:color w:val="000000" w:themeColor="text1"/>
          <w:szCs w:val="20"/>
        </w:rPr>
        <w:tab/>
      </w:r>
      <w:r w:rsidR="007D2107" w:rsidRPr="00F241D3">
        <w:rPr>
          <w:rFonts w:cs="Calibri"/>
          <w:color w:val="000000" w:themeColor="text1"/>
          <w:szCs w:val="20"/>
        </w:rPr>
        <w:tab/>
      </w:r>
      <w:r w:rsidR="007D2107" w:rsidRPr="00F241D3">
        <w:rPr>
          <w:rFonts w:cs="Calibri"/>
          <w:color w:val="000000" w:themeColor="text1"/>
          <w:szCs w:val="20"/>
        </w:rPr>
        <w:tab/>
      </w:r>
      <w:r>
        <w:rPr>
          <w:rFonts w:cs="Calibri"/>
          <w:color w:val="000000" w:themeColor="text1"/>
          <w:szCs w:val="20"/>
        </w:rPr>
        <w:tab/>
        <w:t>Tel.</w:t>
      </w:r>
      <w:r w:rsidR="00BD3D9F" w:rsidRPr="00F241D3">
        <w:rPr>
          <w:rFonts w:cs="Calibri"/>
          <w:color w:val="000000" w:themeColor="text1"/>
          <w:szCs w:val="20"/>
        </w:rPr>
        <w:t>: + 420 724 255</w:t>
      </w:r>
      <w:r w:rsidR="007D2107" w:rsidRPr="00F241D3">
        <w:rPr>
          <w:rFonts w:cs="Calibri"/>
          <w:color w:val="000000" w:themeColor="text1"/>
          <w:szCs w:val="20"/>
        </w:rPr>
        <w:t> </w:t>
      </w:r>
      <w:r w:rsidR="00BD3D9F" w:rsidRPr="00F241D3">
        <w:rPr>
          <w:rFonts w:cs="Calibri"/>
          <w:color w:val="000000" w:themeColor="text1"/>
          <w:szCs w:val="20"/>
        </w:rPr>
        <w:t>715</w:t>
      </w:r>
      <w:r w:rsidR="007D2107" w:rsidRPr="00F241D3">
        <w:rPr>
          <w:rFonts w:cs="Calibri"/>
          <w:color w:val="000000" w:themeColor="text1"/>
          <w:szCs w:val="20"/>
        </w:rPr>
        <w:tab/>
      </w:r>
    </w:p>
    <w:p w14:paraId="7A8BD6DB" w14:textId="28A9EE71" w:rsidR="00BD3D9F" w:rsidRPr="00F241D3" w:rsidRDefault="007D2107" w:rsidP="00D876DD">
      <w:pPr>
        <w:spacing w:before="0" w:after="0" w:line="276" w:lineRule="auto"/>
        <w:jc w:val="left"/>
        <w:rPr>
          <w:rFonts w:cs="Calibri"/>
          <w:color w:val="000000" w:themeColor="text1"/>
          <w:szCs w:val="20"/>
        </w:rPr>
      </w:pPr>
      <w:r w:rsidRPr="00F241D3">
        <w:rPr>
          <w:rFonts w:cs="Calibri"/>
          <w:color w:val="000000" w:themeColor="text1"/>
          <w:szCs w:val="20"/>
        </w:rPr>
        <w:t xml:space="preserve">email: </w:t>
      </w:r>
      <w:hyperlink r:id="rId12" w:history="1">
        <w:r w:rsidRPr="00F241D3">
          <w:rPr>
            <w:rStyle w:val="Hypertextovodkaz"/>
            <w:szCs w:val="20"/>
            <w:u w:val="none"/>
          </w:rPr>
          <w:t>media@coltczgroup.com</w:t>
        </w:r>
      </w:hyperlink>
      <w:r w:rsidRPr="00F241D3">
        <w:rPr>
          <w:rFonts w:cs="Calibri"/>
          <w:color w:val="000000" w:themeColor="text1"/>
          <w:szCs w:val="20"/>
        </w:rPr>
        <w:t xml:space="preserve"> </w:t>
      </w:r>
      <w:r w:rsidRPr="00F241D3">
        <w:rPr>
          <w:rFonts w:cs="Calibri"/>
          <w:color w:val="000000" w:themeColor="text1"/>
          <w:szCs w:val="20"/>
        </w:rPr>
        <w:tab/>
      </w:r>
      <w:r w:rsidRPr="00F241D3">
        <w:rPr>
          <w:rFonts w:cs="Calibri"/>
          <w:color w:val="000000" w:themeColor="text1"/>
          <w:szCs w:val="20"/>
        </w:rPr>
        <w:tab/>
      </w:r>
      <w:r w:rsidRPr="00F241D3">
        <w:rPr>
          <w:rFonts w:cs="Calibri"/>
          <w:color w:val="000000" w:themeColor="text1"/>
          <w:szCs w:val="20"/>
        </w:rPr>
        <w:tab/>
      </w:r>
      <w:r w:rsidRPr="00F241D3">
        <w:rPr>
          <w:rFonts w:cs="Calibri"/>
          <w:color w:val="000000" w:themeColor="text1"/>
          <w:szCs w:val="20"/>
        </w:rPr>
        <w:tab/>
      </w:r>
      <w:r w:rsidR="00BD3D9F" w:rsidRPr="00F241D3">
        <w:rPr>
          <w:rFonts w:cs="Calibri"/>
          <w:color w:val="000000" w:themeColor="text1"/>
          <w:szCs w:val="20"/>
        </w:rPr>
        <w:t xml:space="preserve">email: </w:t>
      </w:r>
      <w:r w:rsidR="00AB7428" w:rsidRPr="00F241D3">
        <w:rPr>
          <w:szCs w:val="20"/>
        </w:rPr>
        <w:t>sipova</w:t>
      </w:r>
      <w:r w:rsidR="00101C11" w:rsidRPr="00F241D3">
        <w:rPr>
          <w:szCs w:val="20"/>
        </w:rPr>
        <w:t>@coltczgroup.co</w:t>
      </w:r>
      <w:r w:rsidRPr="00F241D3">
        <w:rPr>
          <w:szCs w:val="20"/>
        </w:rPr>
        <w:t>m</w:t>
      </w:r>
    </w:p>
    <w:sectPr w:rsidR="00BD3D9F" w:rsidRPr="00F241D3" w:rsidSect="00C07127">
      <w:headerReference w:type="default" r:id="rId13"/>
      <w:footerReference w:type="default" r:id="rId14"/>
      <w:headerReference w:type="first" r:id="rId15"/>
      <w:footerReference w:type="first" r:id="rId16"/>
      <w:pgSz w:w="11906" w:h="16838"/>
      <w:pgMar w:top="2552" w:right="1417" w:bottom="1417" w:left="1701" w:header="142" w:footer="47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FC4E1B" w14:textId="77777777" w:rsidR="00FB2327" w:rsidRDefault="00FB2327" w:rsidP="006547EF">
      <w:pPr>
        <w:spacing w:before="0" w:after="0"/>
      </w:pPr>
      <w:r>
        <w:separator/>
      </w:r>
    </w:p>
  </w:endnote>
  <w:endnote w:type="continuationSeparator" w:id="0">
    <w:p w14:paraId="25920809" w14:textId="77777777" w:rsidR="00FB2327" w:rsidRDefault="00FB2327" w:rsidP="006547EF">
      <w:pPr>
        <w:spacing w:before="0" w:after="0"/>
      </w:pPr>
      <w:r>
        <w:continuationSeparator/>
      </w:r>
    </w:p>
  </w:endnote>
  <w:endnote w:type="continuationNotice" w:id="1">
    <w:p w14:paraId="4F14789B" w14:textId="77777777" w:rsidR="00FB2327" w:rsidRDefault="00FB2327">
      <w:pPr>
        <w:spacing w:before="0"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typ Colt CZ">
    <w:panose1 w:val="00000000000000000000"/>
    <w:charset w:val="00"/>
    <w:family w:val="modern"/>
    <w:notTrueType/>
    <w:pitch w:val="variable"/>
    <w:sig w:usb0="A00002FF" w:usb1="0200E07A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DF1C3118-168D-433A-A398-B72B0980867F}"/>
    <w:embedBold r:id="rId2" w:fontKey="{DDCAAC05-2E2E-432C-ABB2-4AD90D3F057E}"/>
    <w:embedItalic r:id="rId3" w:fontKey="{E2CF166C-A164-4B3A-9192-D219EA19B091}"/>
    <w:embedBoldItalic r:id="rId4" w:fontKey="{E2F7B12B-34DC-4F82-BE35-9B202E9C7659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C88C19A9-658D-441E-851B-409DA5548AA1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6" w:fontKey="{DAF9CF57-ABE1-4054-BBF5-FAA460BD539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41736917"/>
      <w:docPartObj>
        <w:docPartGallery w:val="Page Numbers (Bottom of Page)"/>
        <w:docPartUnique/>
      </w:docPartObj>
    </w:sdtPr>
    <w:sdtContent>
      <w:p w14:paraId="2FDF5730" w14:textId="77777777" w:rsidR="00C07127" w:rsidRDefault="00C07127">
        <w:pPr>
          <w:pStyle w:val="Zpat"/>
          <w:jc w:val="right"/>
        </w:pPr>
      </w:p>
      <w:p w14:paraId="26209D96" w14:textId="77777777" w:rsidR="00365414" w:rsidRDefault="006F5BA9" w:rsidP="00C07127">
        <w:pPr>
          <w:pStyle w:val="Zpa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6108DB" w14:textId="77777777" w:rsidR="00C07127" w:rsidRPr="00C07127" w:rsidRDefault="00C07127" w:rsidP="00C07127">
    <w:pPr>
      <w:spacing w:before="0" w:after="0" w:line="264" w:lineRule="auto"/>
      <w:jc w:val="left"/>
      <w:rPr>
        <w:rFonts w:eastAsiaTheme="minorHAnsi" w:cstheme="minorBidi"/>
        <w:sz w:val="14"/>
        <w:szCs w:val="14"/>
        <w:lang w:val="en-US"/>
      </w:rPr>
    </w:pPr>
    <w:r w:rsidRPr="00C07127">
      <w:rPr>
        <w:rFonts w:eastAsiaTheme="minorHAnsi" w:cstheme="minorBidi"/>
        <w:sz w:val="14"/>
        <w:szCs w:val="14"/>
      </w:rPr>
      <w:t xml:space="preserve">Colt CZ Group SE </w:t>
    </w:r>
    <w:r w:rsidRPr="00C07127">
      <w:rPr>
        <w:rFonts w:eastAsiaTheme="minorHAnsi" w:cstheme="minorBidi"/>
        <w:color w:val="B1603D"/>
        <w:sz w:val="14"/>
        <w:szCs w:val="14"/>
        <w:lang w:val="en-US"/>
      </w:rPr>
      <w:t>|</w:t>
    </w:r>
    <w:r w:rsidRPr="00C07127">
      <w:rPr>
        <w:rFonts w:eastAsiaTheme="minorHAnsi" w:cstheme="minorBidi"/>
        <w:sz w:val="14"/>
        <w:szCs w:val="14"/>
        <w:lang w:val="en-US"/>
      </w:rPr>
      <w:t xml:space="preserve"> </w:t>
    </w:r>
    <w:r w:rsidRPr="00C07127">
      <w:rPr>
        <w:rFonts w:eastAsiaTheme="minorHAnsi" w:cstheme="minorBidi"/>
        <w:sz w:val="14"/>
        <w:szCs w:val="14"/>
      </w:rPr>
      <w:t xml:space="preserve">Opletalova 1284/37, 110 00 Prague 1, Czech Republic </w:t>
    </w:r>
    <w:r w:rsidRPr="00C07127">
      <w:rPr>
        <w:rFonts w:eastAsiaTheme="minorHAnsi" w:cstheme="minorBidi"/>
        <w:color w:val="B1603D"/>
        <w:sz w:val="14"/>
        <w:szCs w:val="14"/>
        <w:lang w:val="en-US"/>
      </w:rPr>
      <w:t>|</w:t>
    </w:r>
    <w:r w:rsidRPr="00C07127">
      <w:rPr>
        <w:rFonts w:eastAsiaTheme="minorHAnsi" w:cstheme="minorBidi"/>
        <w:sz w:val="14"/>
        <w:szCs w:val="14"/>
      </w:rPr>
      <w:t xml:space="preserve"> TIN 29151961 </w:t>
    </w:r>
    <w:r w:rsidRPr="00C07127">
      <w:rPr>
        <w:rFonts w:eastAsiaTheme="minorHAnsi" w:cstheme="minorBidi"/>
        <w:color w:val="B1603D"/>
        <w:sz w:val="14"/>
        <w:szCs w:val="14"/>
        <w:lang w:val="en-US"/>
      </w:rPr>
      <w:t>|</w:t>
    </w:r>
    <w:r w:rsidRPr="00C07127">
      <w:rPr>
        <w:rFonts w:eastAsiaTheme="minorHAnsi" w:cstheme="minorBidi"/>
        <w:sz w:val="14"/>
        <w:szCs w:val="14"/>
        <w:lang w:val="en-US"/>
      </w:rPr>
      <w:t xml:space="preserve"> VAT CZ 29151961</w:t>
    </w:r>
  </w:p>
  <w:p w14:paraId="609DB7A9" w14:textId="77777777" w:rsidR="002D1D6E" w:rsidRPr="00C07127" w:rsidRDefault="00C07127" w:rsidP="00C07127">
    <w:pPr>
      <w:pStyle w:val="Zpat"/>
      <w:jc w:val="left"/>
    </w:pPr>
    <w:r w:rsidRPr="00C07127">
      <w:rPr>
        <w:rFonts w:eastAsiaTheme="minorHAnsi" w:cstheme="minorBidi"/>
        <w:sz w:val="14"/>
        <w:szCs w:val="14"/>
        <w:lang w:val="en-US"/>
      </w:rPr>
      <w:t xml:space="preserve">Registered in Commercial Register kept by the Municipal Court in Prague, File H 962           </w:t>
    </w:r>
    <w:r>
      <w:rPr>
        <w:rFonts w:eastAsiaTheme="minorHAnsi" w:cstheme="minorBidi"/>
        <w:sz w:val="14"/>
        <w:szCs w:val="14"/>
        <w:lang w:val="en-US"/>
      </w:rPr>
      <w:t xml:space="preserve">                                      </w:t>
    </w:r>
    <w:r w:rsidRPr="00C07127">
      <w:rPr>
        <w:rFonts w:eastAsiaTheme="minorHAnsi" w:cstheme="minorBidi"/>
        <w:color w:val="B1603D"/>
        <w:sz w:val="14"/>
        <w:szCs w:val="14"/>
        <w:lang w:val="en-US"/>
      </w:rPr>
      <w:t>coltczgroup.com</w:t>
    </w:r>
    <w:r w:rsidRPr="00C07127">
      <w:rPr>
        <w:rFonts w:eastAsiaTheme="minorHAnsi" w:cstheme="minorBidi"/>
        <w:sz w:val="14"/>
        <w:szCs w:val="14"/>
        <w:lang w:val="en-US"/>
      </w:rPr>
      <w:t xml:space="preserve">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76A2FF" w14:textId="77777777" w:rsidR="00FB2327" w:rsidRDefault="00FB2327" w:rsidP="006547EF">
      <w:pPr>
        <w:spacing w:before="0" w:after="0"/>
      </w:pPr>
      <w:r>
        <w:separator/>
      </w:r>
    </w:p>
  </w:footnote>
  <w:footnote w:type="continuationSeparator" w:id="0">
    <w:p w14:paraId="587488DA" w14:textId="77777777" w:rsidR="00FB2327" w:rsidRDefault="00FB2327" w:rsidP="006547EF">
      <w:pPr>
        <w:spacing w:before="0" w:after="0"/>
      </w:pPr>
      <w:r>
        <w:continuationSeparator/>
      </w:r>
    </w:p>
  </w:footnote>
  <w:footnote w:type="continuationNotice" w:id="1">
    <w:p w14:paraId="30C07DFE" w14:textId="77777777" w:rsidR="00FB2327" w:rsidRDefault="00FB2327">
      <w:pPr>
        <w:spacing w:before="0"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1ED1E7" w14:textId="77777777" w:rsidR="005166BE" w:rsidRPr="0034239F" w:rsidRDefault="0034239F" w:rsidP="0034239F">
    <w:pPr>
      <w:pStyle w:val="Zhlav"/>
      <w:ind w:hanging="1560"/>
    </w:pPr>
    <w:r>
      <w:rPr>
        <w:noProof/>
      </w:rPr>
      <w:drawing>
        <wp:inline distT="0" distB="0" distL="0" distR="0" wp14:anchorId="4408D89F" wp14:editId="226B2DD8">
          <wp:extent cx="7346315" cy="1078865"/>
          <wp:effectExtent l="0" t="0" r="0" b="6985"/>
          <wp:docPr id="11" name="Obrázek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46315" cy="10788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4A8A4D" w14:textId="77777777" w:rsidR="000D4999" w:rsidRDefault="000D4999" w:rsidP="0020291C">
    <w:pPr>
      <w:pStyle w:val="Zhlav"/>
      <w:ind w:hanging="1560"/>
    </w:pPr>
    <w:r>
      <w:rPr>
        <w:noProof/>
      </w:rPr>
      <w:drawing>
        <wp:inline distT="0" distB="0" distL="0" distR="0" wp14:anchorId="04CA8865" wp14:editId="68DF44C2">
          <wp:extent cx="7346315" cy="1078865"/>
          <wp:effectExtent l="0" t="0" r="0" b="6985"/>
          <wp:docPr id="12" name="Obrázek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46315" cy="10788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987165"/>
    <w:multiLevelType w:val="multilevel"/>
    <w:tmpl w:val="1590BE58"/>
    <w:lvl w:ilvl="0">
      <w:start w:val="1"/>
      <w:numFmt w:val="decimal"/>
      <w:pStyle w:val="Nadpis1"/>
      <w:lvlText w:val="%1."/>
      <w:lvlJc w:val="left"/>
      <w:pPr>
        <w:tabs>
          <w:tab w:val="num" w:pos="567"/>
        </w:tabs>
        <w:ind w:left="567" w:hanging="567"/>
      </w:pPr>
      <w:rPr>
        <w:rFonts w:ascii="Atyp Colt CZ" w:hAnsi="Atyp Colt CZ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28"/>
        <w:szCs w:val="28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Nadpis11"/>
      <w:lvlText w:val="%1.%2"/>
      <w:lvlJc w:val="left"/>
      <w:pPr>
        <w:tabs>
          <w:tab w:val="num" w:pos="567"/>
        </w:tabs>
        <w:ind w:left="567" w:hanging="567"/>
      </w:pPr>
      <w:rPr>
        <w:rFonts w:ascii="Atyp Colt CZ" w:hAnsi="Atyp Colt CZ" w:cs="Times New Roman" w:hint="default"/>
        <w:b w:val="0"/>
        <w:bCs w:val="0"/>
        <w:i w:val="0"/>
        <w:iCs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26"/>
        <w:szCs w:val="26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Nadpis111"/>
      <w:lvlText w:val="%1.%2.%3"/>
      <w:lvlJc w:val="left"/>
      <w:pPr>
        <w:tabs>
          <w:tab w:val="num" w:pos="567"/>
        </w:tabs>
        <w:ind w:left="567" w:hanging="567"/>
      </w:pPr>
      <w:rPr>
        <w:rFonts w:ascii="Atyp Colt CZ" w:hAnsi="Atyp Colt CZ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22"/>
        <w:szCs w:val="22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lowerLetter"/>
      <w:pStyle w:val="Nadpisa"/>
      <w:lvlText w:val="(%4)"/>
      <w:lvlJc w:val="left"/>
      <w:pPr>
        <w:tabs>
          <w:tab w:val="num" w:pos="907"/>
        </w:tabs>
        <w:ind w:left="907" w:hanging="340"/>
      </w:pPr>
      <w:rPr>
        <w:rFonts w:ascii="Atyp Colt CZ" w:hAnsi="Atyp Colt CZ" w:hint="default"/>
        <w:sz w:val="20"/>
        <w:szCs w:val="20"/>
      </w:r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none"/>
      <w:lvlRestart w:val="4"/>
      <w:lvlText w:val="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" w15:restartNumberingAfterBreak="0">
    <w:nsid w:val="149B328F"/>
    <w:multiLevelType w:val="hybridMultilevel"/>
    <w:tmpl w:val="A0D23BAC"/>
    <w:lvl w:ilvl="0" w:tplc="87508C26">
      <w:start w:val="1"/>
      <w:numFmt w:val="bullet"/>
      <w:pStyle w:val="Odrazka1"/>
      <w:lvlText w:val="▶"/>
      <w:lvlJc w:val="left"/>
      <w:pPr>
        <w:ind w:left="927" w:hanging="360"/>
      </w:pPr>
      <w:rPr>
        <w:rFonts w:ascii="Atyp Colt CZ" w:hAnsi="Atyp Colt CZ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2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5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16C94441"/>
    <w:multiLevelType w:val="hybridMultilevel"/>
    <w:tmpl w:val="F72E2E74"/>
    <w:lvl w:ilvl="0" w:tplc="4A88ADF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C452E2"/>
    <w:multiLevelType w:val="hybridMultilevel"/>
    <w:tmpl w:val="ED0226F4"/>
    <w:lvl w:ilvl="0" w:tplc="AEC0A4F2">
      <w:start w:val="1"/>
      <w:numFmt w:val="bullet"/>
      <w:lvlText w:val="▶"/>
      <w:lvlJc w:val="left"/>
      <w:pPr>
        <w:ind w:left="360" w:hanging="360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9C26382"/>
    <w:multiLevelType w:val="multilevel"/>
    <w:tmpl w:val="F2820CF4"/>
    <w:lvl w:ilvl="0">
      <w:start w:val="1"/>
      <w:numFmt w:val="lowerLetter"/>
      <w:pStyle w:val="Nadpis4"/>
      <w:lvlText w:val="(%1)"/>
      <w:lvlJc w:val="left"/>
      <w:pPr>
        <w:tabs>
          <w:tab w:val="num" w:pos="992"/>
        </w:tabs>
        <w:ind w:left="992" w:hanging="425"/>
      </w:pPr>
      <w:rPr>
        <w:rFonts w:ascii="Atyp Colt CZ" w:hAnsi="Atyp Colt CZ" w:hint="default"/>
        <w:b w:val="0"/>
        <w:bCs w:val="0"/>
        <w:i w:val="0"/>
        <w:iCs w:val="0"/>
        <w: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sz w:val="2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tabs>
          <w:tab w:val="num" w:pos="2069"/>
        </w:tabs>
        <w:ind w:left="2069" w:hanging="425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3146"/>
        </w:tabs>
        <w:ind w:left="3146" w:hanging="425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4223"/>
        </w:tabs>
        <w:ind w:left="4223" w:hanging="425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5300"/>
        </w:tabs>
        <w:ind w:left="5300" w:hanging="425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6377"/>
        </w:tabs>
        <w:ind w:left="6377" w:hanging="425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7454"/>
        </w:tabs>
        <w:ind w:left="7454" w:hanging="425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8531"/>
        </w:tabs>
        <w:ind w:left="8531" w:hanging="425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9608"/>
        </w:tabs>
        <w:ind w:left="9608" w:hanging="425"/>
      </w:pPr>
      <w:rPr>
        <w:rFonts w:hint="default"/>
      </w:rPr>
    </w:lvl>
  </w:abstractNum>
  <w:abstractNum w:abstractNumId="5" w15:restartNumberingAfterBreak="0">
    <w:nsid w:val="251B259D"/>
    <w:multiLevelType w:val="hybridMultilevel"/>
    <w:tmpl w:val="328442A8"/>
    <w:lvl w:ilvl="0" w:tplc="8F426AC2">
      <w:start w:val="1"/>
      <w:numFmt w:val="lowerLetter"/>
      <w:pStyle w:val="Odrazkaa1"/>
      <w:lvlText w:val="(%1)"/>
      <w:lvlJc w:val="left"/>
      <w:pPr>
        <w:ind w:left="1068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26536A81"/>
    <w:multiLevelType w:val="multilevel"/>
    <w:tmpl w:val="D96ED21C"/>
    <w:name w:val="ClientDocText"/>
    <w:lvl w:ilvl="0">
      <w:start w:val="1"/>
      <w:numFmt w:val="none"/>
      <w:pStyle w:val="DocText"/>
      <w:suff w:val="nothing"/>
      <w:lvlText w:val=""/>
      <w:lvlJc w:val="left"/>
      <w:pPr>
        <w:ind w:left="0" w:firstLine="0"/>
      </w:pPr>
    </w:lvl>
    <w:lvl w:ilvl="1">
      <w:start w:val="1"/>
      <w:numFmt w:val="none"/>
      <w:pStyle w:val="DocTextL1"/>
      <w:suff w:val="nothing"/>
      <w:lvlText w:val=""/>
      <w:lvlJc w:val="left"/>
      <w:pPr>
        <w:ind w:left="720" w:firstLine="0"/>
      </w:pPr>
    </w:lvl>
    <w:lvl w:ilvl="2">
      <w:start w:val="1"/>
      <w:numFmt w:val="none"/>
      <w:pStyle w:val="DocTextL2"/>
      <w:suff w:val="nothing"/>
      <w:lvlText w:val=""/>
      <w:lvlJc w:val="left"/>
      <w:pPr>
        <w:ind w:left="1440" w:firstLine="0"/>
      </w:pPr>
    </w:lvl>
    <w:lvl w:ilvl="3">
      <w:start w:val="1"/>
      <w:numFmt w:val="none"/>
      <w:pStyle w:val="DocTextL3"/>
      <w:suff w:val="nothing"/>
      <w:lvlText w:val=""/>
      <w:lvlJc w:val="left"/>
      <w:pPr>
        <w:ind w:left="2160" w:firstLine="0"/>
      </w:pPr>
    </w:lvl>
    <w:lvl w:ilvl="4">
      <w:start w:val="1"/>
      <w:numFmt w:val="none"/>
      <w:pStyle w:val="DocTextL4"/>
      <w:suff w:val="nothing"/>
      <w:lvlText w:val=""/>
      <w:lvlJc w:val="left"/>
      <w:pPr>
        <w:ind w:left="2880" w:firstLine="0"/>
      </w:pPr>
    </w:lvl>
    <w:lvl w:ilvl="5">
      <w:start w:val="1"/>
      <w:numFmt w:val="none"/>
      <w:pStyle w:val="DocTextL5"/>
      <w:suff w:val="nothing"/>
      <w:lvlText w:val=""/>
      <w:lvlJc w:val="left"/>
      <w:pPr>
        <w:ind w:left="3600" w:firstLine="0"/>
      </w:pPr>
    </w:lvl>
    <w:lvl w:ilvl="6">
      <w:start w:val="1"/>
      <w:numFmt w:val="none"/>
      <w:pStyle w:val="DocTextL6"/>
      <w:suff w:val="nothing"/>
      <w:lvlText w:val=""/>
      <w:lvlJc w:val="left"/>
      <w:pPr>
        <w:ind w:left="4320" w:firstLine="0"/>
      </w:pPr>
    </w:lvl>
    <w:lvl w:ilvl="7">
      <w:start w:val="1"/>
      <w:numFmt w:val="none"/>
      <w:pStyle w:val="DocTextL7"/>
      <w:suff w:val="nothing"/>
      <w:lvlText w:val=""/>
      <w:lvlJc w:val="left"/>
      <w:pPr>
        <w:ind w:left="5040" w:firstLine="0"/>
      </w:pPr>
    </w:lvl>
    <w:lvl w:ilvl="8">
      <w:start w:val="1"/>
      <w:numFmt w:val="none"/>
      <w:pStyle w:val="DocTextL8"/>
      <w:suff w:val="nothing"/>
      <w:lvlText w:val=""/>
      <w:lvlJc w:val="left"/>
      <w:pPr>
        <w:ind w:left="5760" w:firstLine="0"/>
      </w:pPr>
    </w:lvl>
  </w:abstractNum>
  <w:abstractNum w:abstractNumId="7" w15:restartNumberingAfterBreak="0">
    <w:nsid w:val="318D3CF2"/>
    <w:multiLevelType w:val="hybridMultilevel"/>
    <w:tmpl w:val="8AAEB4F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45264F9"/>
    <w:multiLevelType w:val="multilevel"/>
    <w:tmpl w:val="458211E0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Times New Roman" w:hAnsi="Times New Roman" w:hint="default"/>
        <w:sz w:val="22"/>
      </w:rPr>
    </w:lvl>
    <w:lvl w:ilvl="1">
      <w:start w:val="1"/>
      <w:numFmt w:val="decimal"/>
      <w:pStyle w:val="Nadpis2"/>
      <w:lvlText w:val="%1.%2"/>
      <w:lvlJc w:val="left"/>
      <w:pPr>
        <w:tabs>
          <w:tab w:val="num" w:pos="567"/>
        </w:tabs>
        <w:ind w:left="709" w:hanging="709"/>
      </w:pPr>
      <w:rPr>
        <w:rFonts w:ascii="Times New Roman" w:hAnsi="Times New Roman" w:hint="default"/>
        <w:sz w:val="22"/>
      </w:rPr>
    </w:lvl>
    <w:lvl w:ilvl="2">
      <w:start w:val="1"/>
      <w:numFmt w:val="lowerLetter"/>
      <w:lvlText w:val="(%3)"/>
      <w:lvlJc w:val="left"/>
      <w:pPr>
        <w:tabs>
          <w:tab w:val="num" w:pos="851"/>
        </w:tabs>
        <w:ind w:left="851" w:hanging="142"/>
      </w:pPr>
      <w:rPr>
        <w:rFonts w:hint="default"/>
      </w:r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none"/>
      <w:lvlRestart w:val="4"/>
      <w:lvlText w:val="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9" w15:restartNumberingAfterBreak="0">
    <w:nsid w:val="3CF65F7E"/>
    <w:multiLevelType w:val="hybridMultilevel"/>
    <w:tmpl w:val="6BA87DD0"/>
    <w:lvl w:ilvl="0" w:tplc="C5608150">
      <w:numFmt w:val="bullet"/>
      <w:lvlText w:val="-"/>
      <w:lvlJc w:val="left"/>
      <w:pPr>
        <w:ind w:left="420" w:hanging="360"/>
      </w:pPr>
      <w:rPr>
        <w:rFonts w:ascii="Atyp Colt CZ" w:eastAsia="Times New Roman" w:hAnsi="Atyp Colt CZ" w:cs="Calibri" w:hint="default"/>
      </w:rPr>
    </w:lvl>
    <w:lvl w:ilvl="1" w:tplc="0405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0" w15:restartNumberingAfterBreak="0">
    <w:nsid w:val="50AD43CF"/>
    <w:multiLevelType w:val="hybridMultilevel"/>
    <w:tmpl w:val="6AB2B5B6"/>
    <w:lvl w:ilvl="0" w:tplc="8322159A">
      <w:start w:val="1"/>
      <w:numFmt w:val="lowerLetter"/>
      <w:pStyle w:val="Odrazkaa111"/>
      <w:lvlText w:val="(%1)"/>
      <w:lvlJc w:val="left"/>
      <w:pPr>
        <w:ind w:left="2563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3283" w:hanging="360"/>
      </w:pPr>
    </w:lvl>
    <w:lvl w:ilvl="2" w:tplc="0405001B" w:tentative="1">
      <w:start w:val="1"/>
      <w:numFmt w:val="lowerRoman"/>
      <w:lvlText w:val="%3."/>
      <w:lvlJc w:val="right"/>
      <w:pPr>
        <w:ind w:left="4003" w:hanging="180"/>
      </w:pPr>
    </w:lvl>
    <w:lvl w:ilvl="3" w:tplc="0405000F" w:tentative="1">
      <w:start w:val="1"/>
      <w:numFmt w:val="decimal"/>
      <w:lvlText w:val="%4."/>
      <w:lvlJc w:val="left"/>
      <w:pPr>
        <w:ind w:left="4723" w:hanging="360"/>
      </w:pPr>
    </w:lvl>
    <w:lvl w:ilvl="4" w:tplc="04050019" w:tentative="1">
      <w:start w:val="1"/>
      <w:numFmt w:val="lowerLetter"/>
      <w:lvlText w:val="%5."/>
      <w:lvlJc w:val="left"/>
      <w:pPr>
        <w:ind w:left="5443" w:hanging="360"/>
      </w:pPr>
    </w:lvl>
    <w:lvl w:ilvl="5" w:tplc="0405001B" w:tentative="1">
      <w:start w:val="1"/>
      <w:numFmt w:val="lowerRoman"/>
      <w:lvlText w:val="%6."/>
      <w:lvlJc w:val="right"/>
      <w:pPr>
        <w:ind w:left="6163" w:hanging="180"/>
      </w:pPr>
    </w:lvl>
    <w:lvl w:ilvl="6" w:tplc="0405000F" w:tentative="1">
      <w:start w:val="1"/>
      <w:numFmt w:val="decimal"/>
      <w:lvlText w:val="%7."/>
      <w:lvlJc w:val="left"/>
      <w:pPr>
        <w:ind w:left="6883" w:hanging="360"/>
      </w:pPr>
    </w:lvl>
    <w:lvl w:ilvl="7" w:tplc="04050019" w:tentative="1">
      <w:start w:val="1"/>
      <w:numFmt w:val="lowerLetter"/>
      <w:lvlText w:val="%8."/>
      <w:lvlJc w:val="left"/>
      <w:pPr>
        <w:ind w:left="7603" w:hanging="360"/>
      </w:pPr>
    </w:lvl>
    <w:lvl w:ilvl="8" w:tplc="0405001B" w:tentative="1">
      <w:start w:val="1"/>
      <w:numFmt w:val="lowerRoman"/>
      <w:lvlText w:val="%9."/>
      <w:lvlJc w:val="right"/>
      <w:pPr>
        <w:ind w:left="8323" w:hanging="180"/>
      </w:pPr>
    </w:lvl>
  </w:abstractNum>
  <w:abstractNum w:abstractNumId="11" w15:restartNumberingAfterBreak="0">
    <w:nsid w:val="5B9812FF"/>
    <w:multiLevelType w:val="hybridMultilevel"/>
    <w:tmpl w:val="3002164C"/>
    <w:lvl w:ilvl="0" w:tplc="751C497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5FE64956"/>
    <w:multiLevelType w:val="hybridMultilevel"/>
    <w:tmpl w:val="5BC27F52"/>
    <w:lvl w:ilvl="0" w:tplc="CEC260C4">
      <w:start w:val="1"/>
      <w:numFmt w:val="lowerLetter"/>
      <w:pStyle w:val="Odrazkaa11"/>
      <w:lvlText w:val="(%1)"/>
      <w:lvlJc w:val="left"/>
      <w:pPr>
        <w:ind w:left="185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574" w:hanging="360"/>
      </w:pPr>
    </w:lvl>
    <w:lvl w:ilvl="2" w:tplc="0405001B" w:tentative="1">
      <w:start w:val="1"/>
      <w:numFmt w:val="lowerRoman"/>
      <w:lvlText w:val="%3."/>
      <w:lvlJc w:val="right"/>
      <w:pPr>
        <w:ind w:left="3294" w:hanging="180"/>
      </w:pPr>
    </w:lvl>
    <w:lvl w:ilvl="3" w:tplc="0405000F" w:tentative="1">
      <w:start w:val="1"/>
      <w:numFmt w:val="decimal"/>
      <w:lvlText w:val="%4."/>
      <w:lvlJc w:val="left"/>
      <w:pPr>
        <w:ind w:left="4014" w:hanging="360"/>
      </w:pPr>
    </w:lvl>
    <w:lvl w:ilvl="4" w:tplc="04050019" w:tentative="1">
      <w:start w:val="1"/>
      <w:numFmt w:val="lowerLetter"/>
      <w:lvlText w:val="%5."/>
      <w:lvlJc w:val="left"/>
      <w:pPr>
        <w:ind w:left="4734" w:hanging="360"/>
      </w:pPr>
    </w:lvl>
    <w:lvl w:ilvl="5" w:tplc="0405001B" w:tentative="1">
      <w:start w:val="1"/>
      <w:numFmt w:val="lowerRoman"/>
      <w:lvlText w:val="%6."/>
      <w:lvlJc w:val="right"/>
      <w:pPr>
        <w:ind w:left="5454" w:hanging="180"/>
      </w:pPr>
    </w:lvl>
    <w:lvl w:ilvl="6" w:tplc="0405000F" w:tentative="1">
      <w:start w:val="1"/>
      <w:numFmt w:val="decimal"/>
      <w:lvlText w:val="%7."/>
      <w:lvlJc w:val="left"/>
      <w:pPr>
        <w:ind w:left="6174" w:hanging="360"/>
      </w:pPr>
    </w:lvl>
    <w:lvl w:ilvl="7" w:tplc="04050019" w:tentative="1">
      <w:start w:val="1"/>
      <w:numFmt w:val="lowerLetter"/>
      <w:lvlText w:val="%8."/>
      <w:lvlJc w:val="left"/>
      <w:pPr>
        <w:ind w:left="6894" w:hanging="360"/>
      </w:pPr>
    </w:lvl>
    <w:lvl w:ilvl="8" w:tplc="0405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3" w15:restartNumberingAfterBreak="0">
    <w:nsid w:val="67D22679"/>
    <w:multiLevelType w:val="hybridMultilevel"/>
    <w:tmpl w:val="F9FA791C"/>
    <w:lvl w:ilvl="0" w:tplc="9D92569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73EB570E"/>
    <w:multiLevelType w:val="hybridMultilevel"/>
    <w:tmpl w:val="4A725E24"/>
    <w:lvl w:ilvl="0" w:tplc="F2487374">
      <w:start w:val="1"/>
      <w:numFmt w:val="bullet"/>
      <w:pStyle w:val="Odrazka111"/>
      <w:lvlText w:val="▶"/>
      <w:lvlJc w:val="left"/>
      <w:pPr>
        <w:ind w:left="2923" w:hanging="360"/>
      </w:pPr>
      <w:rPr>
        <w:rFonts w:ascii="Atyp Colt CZ" w:hAnsi="Atyp Colt CZ" w:cs="Times New Roman" w:hint="default"/>
        <w:b w:val="0"/>
        <w:i w:val="0"/>
        <w:caps w:val="0"/>
        <w:strike w:val="0"/>
        <w:dstrike w:val="0"/>
        <w:vanish w:val="0"/>
        <w:sz w:val="20"/>
        <w:vertAlign w:val="baseline"/>
      </w:rPr>
    </w:lvl>
    <w:lvl w:ilvl="1" w:tplc="04050003" w:tentative="1">
      <w:start w:val="1"/>
      <w:numFmt w:val="bullet"/>
      <w:lvlText w:val="o"/>
      <w:lvlJc w:val="left"/>
      <w:pPr>
        <w:ind w:left="364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436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508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80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52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24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96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683" w:hanging="360"/>
      </w:pPr>
      <w:rPr>
        <w:rFonts w:ascii="Wingdings" w:hAnsi="Wingdings" w:hint="default"/>
      </w:rPr>
    </w:lvl>
  </w:abstractNum>
  <w:abstractNum w:abstractNumId="15" w15:restartNumberingAfterBreak="0">
    <w:nsid w:val="7F0B156A"/>
    <w:multiLevelType w:val="hybridMultilevel"/>
    <w:tmpl w:val="317E1450"/>
    <w:lvl w:ilvl="0" w:tplc="A19C5056">
      <w:start w:val="1"/>
      <w:numFmt w:val="bullet"/>
      <w:pStyle w:val="Odrazka11"/>
      <w:lvlText w:val="▷"/>
      <w:lvlJc w:val="left"/>
      <w:pPr>
        <w:ind w:left="1800" w:hanging="360"/>
      </w:pPr>
      <w:rPr>
        <w:rFonts w:ascii="Atyp Colt CZ" w:hAnsi="Atyp Colt CZ" w:cs="Times New Roman" w:hint="default"/>
        <w:b w:val="0"/>
        <w:bCs/>
        <w:i w:val="0"/>
        <w:caps w:val="0"/>
        <w:strike w:val="0"/>
        <w:dstrike w:val="0"/>
        <w:vanish w:val="0"/>
        <w:sz w:val="20"/>
        <w:vertAlign w:val="baseline"/>
      </w:rPr>
    </w:lvl>
    <w:lvl w:ilvl="1" w:tplc="040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 w16cid:durableId="1958171591">
    <w:abstractNumId w:val="0"/>
  </w:num>
  <w:num w:numId="2" w16cid:durableId="1393582894">
    <w:abstractNumId w:val="8"/>
  </w:num>
  <w:num w:numId="3" w16cid:durableId="124394110">
    <w:abstractNumId w:val="5"/>
  </w:num>
  <w:num w:numId="4" w16cid:durableId="631641802">
    <w:abstractNumId w:val="12"/>
  </w:num>
  <w:num w:numId="5" w16cid:durableId="1215778394">
    <w:abstractNumId w:val="10"/>
  </w:num>
  <w:num w:numId="6" w16cid:durableId="1230771740">
    <w:abstractNumId w:val="4"/>
  </w:num>
  <w:num w:numId="7" w16cid:durableId="281111811">
    <w:abstractNumId w:val="0"/>
    <w:lvlOverride w:ilvl="0">
      <w:lvl w:ilvl="0">
        <w:start w:val="1"/>
        <w:numFmt w:val="decimal"/>
        <w:pStyle w:val="Nadpis1"/>
        <w:lvlText w:val="%1."/>
        <w:lvlJc w:val="left"/>
        <w:pPr>
          <w:tabs>
            <w:tab w:val="num" w:pos="567"/>
          </w:tabs>
          <w:ind w:left="567" w:hanging="567"/>
        </w:pPr>
        <w:rPr>
          <w:rFonts w:ascii="Atyp Colt CZ" w:hAnsi="Atyp Colt CZ" w:cs="Times New Roman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sz w:val="28"/>
          <w:szCs w:val="28"/>
          <w:u w:val="none"/>
          <w:effect w:val="none"/>
          <w:vertAlign w:val="baseline"/>
          <w:em w:v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1">
      <w:lvl w:ilvl="1">
        <w:start w:val="1"/>
        <w:numFmt w:val="decimal"/>
        <w:pStyle w:val="Nadpis11"/>
        <w:lvlText w:val="%1.%2"/>
        <w:lvlJc w:val="left"/>
        <w:pPr>
          <w:tabs>
            <w:tab w:val="num" w:pos="567"/>
          </w:tabs>
          <w:ind w:left="567" w:hanging="567"/>
        </w:pPr>
        <w:rPr>
          <w:rFonts w:ascii="Atyp Colt CZ" w:hAnsi="Atyp Colt CZ" w:cs="Times New Roman" w:hint="default"/>
          <w:b w:val="0"/>
          <w:bCs w:val="0"/>
          <w:i w:val="0"/>
          <w:iCs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sz w:val="26"/>
          <w:szCs w:val="26"/>
          <w:u w:val="none"/>
          <w:effect w:val="none"/>
          <w:vertAlign w:val="baseline"/>
          <w:em w:v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pStyle w:val="Nadpis111"/>
        <w:lvlText w:val="%1.%2.%3"/>
        <w:lvlJc w:val="left"/>
        <w:pPr>
          <w:tabs>
            <w:tab w:val="num" w:pos="567"/>
          </w:tabs>
          <w:ind w:left="567" w:hanging="567"/>
        </w:pPr>
        <w:rPr>
          <w:rFonts w:ascii="Atyp Colt CZ" w:hAnsi="Atyp Colt CZ" w:cs="Times New Roman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sz w:val="20"/>
          <w:szCs w:val="20"/>
          <w:u w:val="none"/>
          <w:effect w:val="none"/>
          <w:vertAlign w:val="baseline"/>
          <w:em w:v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3">
      <w:lvl w:ilvl="3">
        <w:start w:val="1"/>
        <w:numFmt w:val="lowerLetter"/>
        <w:pStyle w:val="Nadpisa"/>
        <w:lvlText w:val="(%4)"/>
        <w:lvlJc w:val="left"/>
        <w:pPr>
          <w:tabs>
            <w:tab w:val="num" w:pos="992"/>
          </w:tabs>
          <w:ind w:left="992" w:hanging="425"/>
        </w:pPr>
        <w:rPr>
          <w:rFonts w:ascii="Atyp Colt CZ" w:hAnsi="Atyp Colt CZ" w:hint="default"/>
          <w:sz w:val="20"/>
          <w:szCs w:val="20"/>
        </w:rPr>
      </w:lvl>
    </w:lvlOverride>
    <w:lvlOverride w:ilvl="4">
      <w:lvl w:ilvl="4">
        <w:start w:val="1"/>
        <w:numFmt w:val="none"/>
        <w:lvlText w:val=""/>
        <w:lvlJc w:val="left"/>
        <w:pPr>
          <w:tabs>
            <w:tab w:val="num" w:pos="1008"/>
          </w:tabs>
          <w:ind w:left="1008" w:hanging="1008"/>
        </w:pPr>
        <w:rPr>
          <w:rFonts w:hint="default"/>
        </w:rPr>
      </w:lvl>
    </w:lvlOverride>
    <w:lvlOverride w:ilvl="5">
      <w:lvl w:ilvl="5">
        <w:start w:val="1"/>
        <w:numFmt w:val="none"/>
        <w:lvlText w:val=""/>
        <w:lvlJc w:val="left"/>
        <w:pPr>
          <w:tabs>
            <w:tab w:val="num" w:pos="1152"/>
          </w:tabs>
          <w:ind w:left="1152" w:hanging="1152"/>
        </w:pPr>
        <w:rPr>
          <w:rFonts w:hint="default"/>
        </w:rPr>
      </w:lvl>
    </w:lvlOverride>
    <w:lvlOverride w:ilvl="6">
      <w:lvl w:ilvl="6">
        <w:start w:val="1"/>
        <w:numFmt w:val="none"/>
        <w:lvlText w:val=""/>
        <w:lvlJc w:val="left"/>
        <w:pPr>
          <w:tabs>
            <w:tab w:val="num" w:pos="1296"/>
          </w:tabs>
          <w:ind w:left="1296" w:hanging="1296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tabs>
            <w:tab w:val="num" w:pos="1440"/>
          </w:tabs>
          <w:ind w:left="1440" w:hanging="1440"/>
        </w:pPr>
        <w:rPr>
          <w:rFonts w:hint="default"/>
        </w:rPr>
      </w:lvl>
    </w:lvlOverride>
    <w:lvlOverride w:ilvl="8">
      <w:lvl w:ilvl="8">
        <w:start w:val="1"/>
        <w:numFmt w:val="none"/>
        <w:lvlRestart w:val="4"/>
        <w:lvlText w:val=""/>
        <w:lvlJc w:val="left"/>
        <w:pPr>
          <w:tabs>
            <w:tab w:val="num" w:pos="1584"/>
          </w:tabs>
          <w:ind w:left="1584" w:hanging="1584"/>
        </w:pPr>
        <w:rPr>
          <w:rFonts w:hint="default"/>
        </w:rPr>
      </w:lvl>
    </w:lvlOverride>
  </w:num>
  <w:num w:numId="8" w16cid:durableId="234517799">
    <w:abstractNumId w:val="1"/>
  </w:num>
  <w:num w:numId="9" w16cid:durableId="569315126">
    <w:abstractNumId w:val="15"/>
  </w:num>
  <w:num w:numId="10" w16cid:durableId="1700348953">
    <w:abstractNumId w:val="14"/>
  </w:num>
  <w:num w:numId="11" w16cid:durableId="1556622027">
    <w:abstractNumId w:val="6"/>
  </w:num>
  <w:num w:numId="12" w16cid:durableId="1143766924">
    <w:abstractNumId w:val="1"/>
  </w:num>
  <w:num w:numId="13" w16cid:durableId="2017464729">
    <w:abstractNumId w:val="2"/>
  </w:num>
  <w:num w:numId="14" w16cid:durableId="76948458">
    <w:abstractNumId w:val="11"/>
  </w:num>
  <w:num w:numId="15" w16cid:durableId="841168866">
    <w:abstractNumId w:val="13"/>
  </w:num>
  <w:num w:numId="16" w16cid:durableId="1870876023">
    <w:abstractNumId w:val="7"/>
  </w:num>
  <w:num w:numId="17" w16cid:durableId="182715810">
    <w:abstractNumId w:val="1"/>
  </w:num>
  <w:num w:numId="18" w16cid:durableId="165101171">
    <w:abstractNumId w:val="1"/>
  </w:num>
  <w:num w:numId="19" w16cid:durableId="1041589070">
    <w:abstractNumId w:val="1"/>
  </w:num>
  <w:num w:numId="20" w16cid:durableId="1411192885">
    <w:abstractNumId w:val="3"/>
  </w:num>
  <w:num w:numId="21" w16cid:durableId="1159881756">
    <w:abstractNumId w:val="9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3D9F"/>
    <w:rsid w:val="00000E54"/>
    <w:rsid w:val="000075CB"/>
    <w:rsid w:val="0001238C"/>
    <w:rsid w:val="00014197"/>
    <w:rsid w:val="0001579A"/>
    <w:rsid w:val="00023C8A"/>
    <w:rsid w:val="0002466C"/>
    <w:rsid w:val="00031DCA"/>
    <w:rsid w:val="00032590"/>
    <w:rsid w:val="000419D1"/>
    <w:rsid w:val="0006390A"/>
    <w:rsid w:val="00064D2F"/>
    <w:rsid w:val="00067C03"/>
    <w:rsid w:val="00075BE6"/>
    <w:rsid w:val="000A5F72"/>
    <w:rsid w:val="000C6252"/>
    <w:rsid w:val="000D0661"/>
    <w:rsid w:val="000D1109"/>
    <w:rsid w:val="000D28BD"/>
    <w:rsid w:val="000D4999"/>
    <w:rsid w:val="000E5BDC"/>
    <w:rsid w:val="000E66DD"/>
    <w:rsid w:val="000F12DC"/>
    <w:rsid w:val="000F7895"/>
    <w:rsid w:val="00101C11"/>
    <w:rsid w:val="00106FA4"/>
    <w:rsid w:val="0011114F"/>
    <w:rsid w:val="0011598F"/>
    <w:rsid w:val="001207D7"/>
    <w:rsid w:val="00137361"/>
    <w:rsid w:val="00141ED8"/>
    <w:rsid w:val="00141EFD"/>
    <w:rsid w:val="0014216E"/>
    <w:rsid w:val="0014227C"/>
    <w:rsid w:val="001439B2"/>
    <w:rsid w:val="0015280F"/>
    <w:rsid w:val="00154F03"/>
    <w:rsid w:val="00166A11"/>
    <w:rsid w:val="00181D60"/>
    <w:rsid w:val="001B075A"/>
    <w:rsid w:val="001B0AD0"/>
    <w:rsid w:val="001C1772"/>
    <w:rsid w:val="001C3845"/>
    <w:rsid w:val="001C5673"/>
    <w:rsid w:val="001C70FD"/>
    <w:rsid w:val="001D35CF"/>
    <w:rsid w:val="001E11F9"/>
    <w:rsid w:val="001F70F6"/>
    <w:rsid w:val="00201F27"/>
    <w:rsid w:val="0020291C"/>
    <w:rsid w:val="002060BF"/>
    <w:rsid w:val="0022636E"/>
    <w:rsid w:val="002338A1"/>
    <w:rsid w:val="0024081D"/>
    <w:rsid w:val="00253DC5"/>
    <w:rsid w:val="00261491"/>
    <w:rsid w:val="00273164"/>
    <w:rsid w:val="002808BD"/>
    <w:rsid w:val="00280934"/>
    <w:rsid w:val="0029223D"/>
    <w:rsid w:val="00293CF7"/>
    <w:rsid w:val="00294600"/>
    <w:rsid w:val="002958EA"/>
    <w:rsid w:val="002B4FA7"/>
    <w:rsid w:val="002B6B3D"/>
    <w:rsid w:val="002C1BD4"/>
    <w:rsid w:val="002C40A7"/>
    <w:rsid w:val="002D0D79"/>
    <w:rsid w:val="002D1D6E"/>
    <w:rsid w:val="002E7110"/>
    <w:rsid w:val="002F1333"/>
    <w:rsid w:val="002F6C00"/>
    <w:rsid w:val="002F6D00"/>
    <w:rsid w:val="0030624C"/>
    <w:rsid w:val="00310709"/>
    <w:rsid w:val="00314C68"/>
    <w:rsid w:val="0032033D"/>
    <w:rsid w:val="00327F29"/>
    <w:rsid w:val="00336577"/>
    <w:rsid w:val="0034239F"/>
    <w:rsid w:val="00344DC2"/>
    <w:rsid w:val="003562DE"/>
    <w:rsid w:val="00363EE6"/>
    <w:rsid w:val="00364F2B"/>
    <w:rsid w:val="00365414"/>
    <w:rsid w:val="003732F2"/>
    <w:rsid w:val="0037428E"/>
    <w:rsid w:val="003761C7"/>
    <w:rsid w:val="003C1D5F"/>
    <w:rsid w:val="003C62F5"/>
    <w:rsid w:val="0041654A"/>
    <w:rsid w:val="004231C1"/>
    <w:rsid w:val="004261DC"/>
    <w:rsid w:val="00433EF3"/>
    <w:rsid w:val="004406BA"/>
    <w:rsid w:val="00446D64"/>
    <w:rsid w:val="00455BC6"/>
    <w:rsid w:val="00460B55"/>
    <w:rsid w:val="004718A8"/>
    <w:rsid w:val="00471995"/>
    <w:rsid w:val="00471E2F"/>
    <w:rsid w:val="00471F11"/>
    <w:rsid w:val="00477BC5"/>
    <w:rsid w:val="004941E1"/>
    <w:rsid w:val="00494A2F"/>
    <w:rsid w:val="004A73D0"/>
    <w:rsid w:val="004B2B5F"/>
    <w:rsid w:val="004C2966"/>
    <w:rsid w:val="004C4C38"/>
    <w:rsid w:val="004C6FC1"/>
    <w:rsid w:val="004D4FA5"/>
    <w:rsid w:val="004D78F8"/>
    <w:rsid w:val="004E7C09"/>
    <w:rsid w:val="004F064E"/>
    <w:rsid w:val="004F68EC"/>
    <w:rsid w:val="00500F28"/>
    <w:rsid w:val="00503EEB"/>
    <w:rsid w:val="00513F3A"/>
    <w:rsid w:val="005166BE"/>
    <w:rsid w:val="005179CF"/>
    <w:rsid w:val="00544659"/>
    <w:rsid w:val="00561A03"/>
    <w:rsid w:val="00562A49"/>
    <w:rsid w:val="0057680B"/>
    <w:rsid w:val="00580143"/>
    <w:rsid w:val="005849C1"/>
    <w:rsid w:val="005870A3"/>
    <w:rsid w:val="0059405D"/>
    <w:rsid w:val="0059427F"/>
    <w:rsid w:val="005A44E1"/>
    <w:rsid w:val="005C30E4"/>
    <w:rsid w:val="005C4221"/>
    <w:rsid w:val="005C5E6F"/>
    <w:rsid w:val="005D5074"/>
    <w:rsid w:val="005D7E3F"/>
    <w:rsid w:val="005E6D79"/>
    <w:rsid w:val="005F505E"/>
    <w:rsid w:val="005F55FF"/>
    <w:rsid w:val="00603262"/>
    <w:rsid w:val="006037CD"/>
    <w:rsid w:val="00607036"/>
    <w:rsid w:val="00607132"/>
    <w:rsid w:val="00607363"/>
    <w:rsid w:val="00614DB5"/>
    <w:rsid w:val="00616D6A"/>
    <w:rsid w:val="0061745C"/>
    <w:rsid w:val="006236ED"/>
    <w:rsid w:val="00624F2A"/>
    <w:rsid w:val="0062600B"/>
    <w:rsid w:val="006438FC"/>
    <w:rsid w:val="006503F9"/>
    <w:rsid w:val="006525E7"/>
    <w:rsid w:val="006547EF"/>
    <w:rsid w:val="006570D5"/>
    <w:rsid w:val="00660530"/>
    <w:rsid w:val="0066162A"/>
    <w:rsid w:val="0066170E"/>
    <w:rsid w:val="00671C35"/>
    <w:rsid w:val="00682C36"/>
    <w:rsid w:val="0068519A"/>
    <w:rsid w:val="00691078"/>
    <w:rsid w:val="006C0A2C"/>
    <w:rsid w:val="006C35D2"/>
    <w:rsid w:val="006C7355"/>
    <w:rsid w:val="006E7A34"/>
    <w:rsid w:val="006F190F"/>
    <w:rsid w:val="006F46AD"/>
    <w:rsid w:val="006F5A77"/>
    <w:rsid w:val="006F5BA9"/>
    <w:rsid w:val="00707179"/>
    <w:rsid w:val="00710332"/>
    <w:rsid w:val="007201A6"/>
    <w:rsid w:val="00721002"/>
    <w:rsid w:val="00732523"/>
    <w:rsid w:val="007329AF"/>
    <w:rsid w:val="00744D82"/>
    <w:rsid w:val="007506E3"/>
    <w:rsid w:val="0076063D"/>
    <w:rsid w:val="007715E4"/>
    <w:rsid w:val="00773130"/>
    <w:rsid w:val="00782435"/>
    <w:rsid w:val="00795ED0"/>
    <w:rsid w:val="007A0A74"/>
    <w:rsid w:val="007A3121"/>
    <w:rsid w:val="007A5D07"/>
    <w:rsid w:val="007B155C"/>
    <w:rsid w:val="007D0463"/>
    <w:rsid w:val="007D0534"/>
    <w:rsid w:val="007D2107"/>
    <w:rsid w:val="00815A6C"/>
    <w:rsid w:val="008215BB"/>
    <w:rsid w:val="00822572"/>
    <w:rsid w:val="008225F6"/>
    <w:rsid w:val="00832FB5"/>
    <w:rsid w:val="00846B9C"/>
    <w:rsid w:val="0085140F"/>
    <w:rsid w:val="008627DF"/>
    <w:rsid w:val="00866DF8"/>
    <w:rsid w:val="00876CEA"/>
    <w:rsid w:val="00881D6B"/>
    <w:rsid w:val="00890F40"/>
    <w:rsid w:val="00894C2D"/>
    <w:rsid w:val="008A138E"/>
    <w:rsid w:val="008A5AE6"/>
    <w:rsid w:val="008B54FB"/>
    <w:rsid w:val="008B58FB"/>
    <w:rsid w:val="008C643D"/>
    <w:rsid w:val="008D72BF"/>
    <w:rsid w:val="008E3B36"/>
    <w:rsid w:val="008E4C81"/>
    <w:rsid w:val="008E7086"/>
    <w:rsid w:val="008F1D19"/>
    <w:rsid w:val="008F385E"/>
    <w:rsid w:val="00934036"/>
    <w:rsid w:val="00946042"/>
    <w:rsid w:val="009627C4"/>
    <w:rsid w:val="00974591"/>
    <w:rsid w:val="009819F1"/>
    <w:rsid w:val="0098762D"/>
    <w:rsid w:val="009A056D"/>
    <w:rsid w:val="009A743B"/>
    <w:rsid w:val="009B67D4"/>
    <w:rsid w:val="009C34C4"/>
    <w:rsid w:val="009C3BD8"/>
    <w:rsid w:val="009C5237"/>
    <w:rsid w:val="009D13A4"/>
    <w:rsid w:val="009D2B7E"/>
    <w:rsid w:val="009E1C21"/>
    <w:rsid w:val="009E5C9F"/>
    <w:rsid w:val="009F1B40"/>
    <w:rsid w:val="009F2C30"/>
    <w:rsid w:val="009F5151"/>
    <w:rsid w:val="009F58BB"/>
    <w:rsid w:val="00A021F2"/>
    <w:rsid w:val="00A0374E"/>
    <w:rsid w:val="00A03945"/>
    <w:rsid w:val="00A0443C"/>
    <w:rsid w:val="00A140A3"/>
    <w:rsid w:val="00A251E8"/>
    <w:rsid w:val="00A27A78"/>
    <w:rsid w:val="00A318E9"/>
    <w:rsid w:val="00A46EED"/>
    <w:rsid w:val="00A574CB"/>
    <w:rsid w:val="00A6284F"/>
    <w:rsid w:val="00A64B50"/>
    <w:rsid w:val="00A65523"/>
    <w:rsid w:val="00A71F1F"/>
    <w:rsid w:val="00A7755A"/>
    <w:rsid w:val="00A77E88"/>
    <w:rsid w:val="00A90173"/>
    <w:rsid w:val="00AA1109"/>
    <w:rsid w:val="00AA118F"/>
    <w:rsid w:val="00AA576E"/>
    <w:rsid w:val="00AB6DCC"/>
    <w:rsid w:val="00AB7428"/>
    <w:rsid w:val="00AD4D5C"/>
    <w:rsid w:val="00AE4861"/>
    <w:rsid w:val="00B002E0"/>
    <w:rsid w:val="00B271FA"/>
    <w:rsid w:val="00B31869"/>
    <w:rsid w:val="00B431AC"/>
    <w:rsid w:val="00B51FC4"/>
    <w:rsid w:val="00B60312"/>
    <w:rsid w:val="00B64F9F"/>
    <w:rsid w:val="00B67303"/>
    <w:rsid w:val="00B70B78"/>
    <w:rsid w:val="00B7225F"/>
    <w:rsid w:val="00B9174E"/>
    <w:rsid w:val="00BA1485"/>
    <w:rsid w:val="00BA1B30"/>
    <w:rsid w:val="00BA5713"/>
    <w:rsid w:val="00BB2011"/>
    <w:rsid w:val="00BB6082"/>
    <w:rsid w:val="00BC6C0E"/>
    <w:rsid w:val="00BD3D9F"/>
    <w:rsid w:val="00BD52CE"/>
    <w:rsid w:val="00BE0F69"/>
    <w:rsid w:val="00BE47BD"/>
    <w:rsid w:val="00BE7D56"/>
    <w:rsid w:val="00BF0532"/>
    <w:rsid w:val="00BF05CD"/>
    <w:rsid w:val="00BF2D9D"/>
    <w:rsid w:val="00BF507D"/>
    <w:rsid w:val="00BF5574"/>
    <w:rsid w:val="00BF595F"/>
    <w:rsid w:val="00C03272"/>
    <w:rsid w:val="00C07127"/>
    <w:rsid w:val="00C07A40"/>
    <w:rsid w:val="00C163E3"/>
    <w:rsid w:val="00C2670A"/>
    <w:rsid w:val="00C27A16"/>
    <w:rsid w:val="00C46682"/>
    <w:rsid w:val="00C5077A"/>
    <w:rsid w:val="00C52920"/>
    <w:rsid w:val="00C53366"/>
    <w:rsid w:val="00C56BFA"/>
    <w:rsid w:val="00C614C8"/>
    <w:rsid w:val="00C76441"/>
    <w:rsid w:val="00C76BD8"/>
    <w:rsid w:val="00C8337A"/>
    <w:rsid w:val="00C9232A"/>
    <w:rsid w:val="00C96072"/>
    <w:rsid w:val="00CB1687"/>
    <w:rsid w:val="00CB34A2"/>
    <w:rsid w:val="00CC53D0"/>
    <w:rsid w:val="00CD18D2"/>
    <w:rsid w:val="00CD4C3A"/>
    <w:rsid w:val="00CF7EC4"/>
    <w:rsid w:val="00D0385E"/>
    <w:rsid w:val="00D07CA1"/>
    <w:rsid w:val="00D162F4"/>
    <w:rsid w:val="00D22053"/>
    <w:rsid w:val="00D2595B"/>
    <w:rsid w:val="00D44564"/>
    <w:rsid w:val="00D537DD"/>
    <w:rsid w:val="00D60D73"/>
    <w:rsid w:val="00D62913"/>
    <w:rsid w:val="00D733CB"/>
    <w:rsid w:val="00D76CAC"/>
    <w:rsid w:val="00D82DB4"/>
    <w:rsid w:val="00D876DD"/>
    <w:rsid w:val="00DB71BE"/>
    <w:rsid w:val="00DC2B5A"/>
    <w:rsid w:val="00DC6F30"/>
    <w:rsid w:val="00DD0E85"/>
    <w:rsid w:val="00DD3B54"/>
    <w:rsid w:val="00DE61D3"/>
    <w:rsid w:val="00DF7943"/>
    <w:rsid w:val="00E06658"/>
    <w:rsid w:val="00E06F88"/>
    <w:rsid w:val="00E11853"/>
    <w:rsid w:val="00E1723F"/>
    <w:rsid w:val="00E22375"/>
    <w:rsid w:val="00E22835"/>
    <w:rsid w:val="00E26188"/>
    <w:rsid w:val="00E30C52"/>
    <w:rsid w:val="00E3774A"/>
    <w:rsid w:val="00E55B72"/>
    <w:rsid w:val="00E56AB0"/>
    <w:rsid w:val="00E61050"/>
    <w:rsid w:val="00E67DD0"/>
    <w:rsid w:val="00E72633"/>
    <w:rsid w:val="00E76942"/>
    <w:rsid w:val="00E94E72"/>
    <w:rsid w:val="00EA7C72"/>
    <w:rsid w:val="00EC02BF"/>
    <w:rsid w:val="00EC03B8"/>
    <w:rsid w:val="00EC20E0"/>
    <w:rsid w:val="00EC7039"/>
    <w:rsid w:val="00EC77D6"/>
    <w:rsid w:val="00EC7BF9"/>
    <w:rsid w:val="00ED23DD"/>
    <w:rsid w:val="00EE4923"/>
    <w:rsid w:val="00EF1872"/>
    <w:rsid w:val="00F17FFD"/>
    <w:rsid w:val="00F22C2B"/>
    <w:rsid w:val="00F241D3"/>
    <w:rsid w:val="00F31E56"/>
    <w:rsid w:val="00F42AA7"/>
    <w:rsid w:val="00F46300"/>
    <w:rsid w:val="00F51BDA"/>
    <w:rsid w:val="00F73D6B"/>
    <w:rsid w:val="00F9058A"/>
    <w:rsid w:val="00FA0C93"/>
    <w:rsid w:val="00FA400B"/>
    <w:rsid w:val="00FB2327"/>
    <w:rsid w:val="00FC7A29"/>
    <w:rsid w:val="00FD3306"/>
    <w:rsid w:val="00FD4026"/>
    <w:rsid w:val="00FD51E6"/>
    <w:rsid w:val="00FE7BA2"/>
    <w:rsid w:val="27293419"/>
    <w:rsid w:val="2C228115"/>
    <w:rsid w:val="2DDC655D"/>
    <w:rsid w:val="2F50296C"/>
    <w:rsid w:val="3808AAAC"/>
    <w:rsid w:val="3C31884D"/>
    <w:rsid w:val="7376D954"/>
    <w:rsid w:val="7FAE2E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AC36547"/>
  <w15:chartTrackingRefBased/>
  <w15:docId w15:val="{D8C5A1A7-AD36-4E6A-83A0-A4EC40C56A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s-C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4F68EC"/>
    <w:pPr>
      <w:spacing w:before="180" w:after="180"/>
      <w:jc w:val="both"/>
    </w:pPr>
    <w:rPr>
      <w:rFonts w:ascii="Atyp Colt CZ" w:hAnsi="Atyp Colt CZ"/>
      <w:szCs w:val="24"/>
    </w:rPr>
  </w:style>
  <w:style w:type="paragraph" w:styleId="Nadpis1">
    <w:name w:val="heading 1"/>
    <w:next w:val="Text1"/>
    <w:link w:val="Nadpis1Char"/>
    <w:qFormat/>
    <w:rsid w:val="00C07127"/>
    <w:pPr>
      <w:keepNext/>
      <w:numPr>
        <w:numId w:val="1"/>
      </w:numPr>
      <w:spacing w:before="360" w:after="180"/>
      <w:jc w:val="both"/>
      <w:outlineLvl w:val="0"/>
    </w:pPr>
    <w:rPr>
      <w:rFonts w:ascii="Atyp Colt CZ" w:hAnsi="Atyp Colt CZ" w:cs="Arial"/>
      <w:b/>
      <w:iCs/>
      <w:kern w:val="32"/>
      <w:sz w:val="32"/>
      <w:szCs w:val="32"/>
    </w:rPr>
  </w:style>
  <w:style w:type="paragraph" w:styleId="Nadpis2">
    <w:name w:val="heading 2"/>
    <w:basedOn w:val="Normln"/>
    <w:next w:val="Normln"/>
    <w:link w:val="Nadpis2Char"/>
    <w:semiHidden/>
    <w:qFormat/>
    <w:rsid w:val="006547EF"/>
    <w:pPr>
      <w:keepNext/>
      <w:numPr>
        <w:ilvl w:val="1"/>
        <w:numId w:val="2"/>
      </w:numPr>
      <w:spacing w:before="240" w:after="60"/>
      <w:outlineLvl w:val="1"/>
    </w:pPr>
    <w:rPr>
      <w:rFonts w:ascii="Arial" w:eastAsiaTheme="majorEastAsia" w:hAnsi="Arial" w:cs="Arial"/>
      <w:b/>
      <w:bCs/>
      <w:i/>
      <w:iCs/>
      <w:sz w:val="28"/>
      <w:szCs w:val="28"/>
    </w:rPr>
  </w:style>
  <w:style w:type="paragraph" w:styleId="Nadpis3">
    <w:name w:val="heading 3"/>
    <w:basedOn w:val="Normln"/>
    <w:next w:val="Normln"/>
    <w:link w:val="Nadpis3Char"/>
    <w:semiHidden/>
    <w:qFormat/>
    <w:rsid w:val="006547EF"/>
    <w:pPr>
      <w:keepNext/>
      <w:tabs>
        <w:tab w:val="num" w:pos="851"/>
      </w:tabs>
      <w:spacing w:before="240" w:after="60"/>
      <w:ind w:left="851" w:hanging="142"/>
      <w:outlineLvl w:val="2"/>
    </w:pPr>
    <w:rPr>
      <w:rFonts w:ascii="Arial" w:hAnsi="Arial" w:cs="Arial"/>
      <w:b/>
      <w:bCs/>
      <w:sz w:val="26"/>
      <w:szCs w:val="26"/>
    </w:rPr>
  </w:style>
  <w:style w:type="paragraph" w:styleId="Nadpis4">
    <w:name w:val="heading 4"/>
    <w:basedOn w:val="Normln"/>
    <w:next w:val="Normln"/>
    <w:link w:val="Nadpis4Char"/>
    <w:semiHidden/>
    <w:qFormat/>
    <w:rsid w:val="006547EF"/>
    <w:pPr>
      <w:keepNext/>
      <w:numPr>
        <w:numId w:val="6"/>
      </w:numPr>
      <w:spacing w:before="240" w:after="60"/>
      <w:outlineLvl w:val="3"/>
    </w:pPr>
    <w:rPr>
      <w:b/>
      <w:bCs/>
      <w:sz w:val="28"/>
      <w:szCs w:val="28"/>
    </w:rPr>
  </w:style>
  <w:style w:type="paragraph" w:styleId="Nadpis5">
    <w:name w:val="heading 5"/>
    <w:basedOn w:val="Normln"/>
    <w:next w:val="Normln"/>
    <w:link w:val="Nadpis5Char"/>
    <w:semiHidden/>
    <w:qFormat/>
    <w:rsid w:val="006547EF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Nadpis6">
    <w:name w:val="heading 6"/>
    <w:basedOn w:val="Normln"/>
    <w:next w:val="Normln"/>
    <w:link w:val="Nadpis6Char"/>
    <w:semiHidden/>
    <w:qFormat/>
    <w:rsid w:val="006547EF"/>
    <w:pPr>
      <w:spacing w:before="240" w:after="60"/>
      <w:outlineLvl w:val="5"/>
    </w:pPr>
    <w:rPr>
      <w:b/>
      <w:bCs/>
      <w:szCs w:val="22"/>
    </w:rPr>
  </w:style>
  <w:style w:type="paragraph" w:styleId="Nadpis7">
    <w:name w:val="heading 7"/>
    <w:basedOn w:val="Normln"/>
    <w:next w:val="Normln"/>
    <w:link w:val="Nadpis7Char"/>
    <w:semiHidden/>
    <w:qFormat/>
    <w:rsid w:val="006547EF"/>
    <w:pPr>
      <w:spacing w:before="240" w:after="60"/>
      <w:outlineLvl w:val="6"/>
    </w:pPr>
  </w:style>
  <w:style w:type="paragraph" w:styleId="Nadpis8">
    <w:name w:val="heading 8"/>
    <w:basedOn w:val="Normln"/>
    <w:next w:val="Normln"/>
    <w:link w:val="Nadpis8Char"/>
    <w:semiHidden/>
    <w:qFormat/>
    <w:rsid w:val="006547EF"/>
    <w:pPr>
      <w:spacing w:before="240" w:after="60"/>
      <w:outlineLvl w:val="7"/>
    </w:pPr>
    <w:rPr>
      <w:i/>
      <w:iCs/>
    </w:rPr>
  </w:style>
  <w:style w:type="paragraph" w:styleId="Nadpis9">
    <w:name w:val="heading 9"/>
    <w:basedOn w:val="Normln"/>
    <w:next w:val="Normln"/>
    <w:link w:val="Nadpis9Char"/>
    <w:semiHidden/>
    <w:qFormat/>
    <w:rsid w:val="006547EF"/>
    <w:pPr>
      <w:spacing w:before="240" w:after="60"/>
      <w:outlineLvl w:val="8"/>
    </w:pPr>
    <w:rPr>
      <w:rFonts w:ascii="Arial" w:hAnsi="Arial" w:cs="Arial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Text1">
    <w:name w:val="Text 1"/>
    <w:basedOn w:val="Normln"/>
    <w:link w:val="Text1Char"/>
    <w:qFormat/>
    <w:rsid w:val="006547EF"/>
    <w:pPr>
      <w:ind w:left="567"/>
    </w:pPr>
    <w:rPr>
      <w:szCs w:val="20"/>
    </w:rPr>
  </w:style>
  <w:style w:type="character" w:customStyle="1" w:styleId="Text1Char">
    <w:name w:val="Text 1 Char"/>
    <w:basedOn w:val="Standardnpsmoodstavce"/>
    <w:link w:val="Text1"/>
    <w:rsid w:val="006547EF"/>
    <w:rPr>
      <w:rFonts w:asciiTheme="minorHAnsi" w:hAnsiTheme="minorHAnsi"/>
      <w:sz w:val="22"/>
    </w:rPr>
  </w:style>
  <w:style w:type="paragraph" w:customStyle="1" w:styleId="Nadpis11">
    <w:name w:val="Nadpis 1.1"/>
    <w:basedOn w:val="Nadpis2"/>
    <w:next w:val="Text1"/>
    <w:qFormat/>
    <w:rsid w:val="00C07127"/>
    <w:pPr>
      <w:keepNext w:val="0"/>
      <w:numPr>
        <w:numId w:val="1"/>
      </w:numPr>
      <w:spacing w:before="300" w:after="180"/>
    </w:pPr>
    <w:rPr>
      <w:rFonts w:ascii="Atyp Colt CZ" w:eastAsia="Times New Roman" w:hAnsi="Atyp Colt CZ" w:cstheme="minorHAnsi"/>
      <w:b w:val="0"/>
      <w:i w:val="0"/>
      <w:iCs w:val="0"/>
      <w:sz w:val="30"/>
      <w:szCs w:val="30"/>
    </w:rPr>
  </w:style>
  <w:style w:type="character" w:customStyle="1" w:styleId="Nadpis2Char">
    <w:name w:val="Nadpis 2 Char"/>
    <w:basedOn w:val="Standardnpsmoodstavce"/>
    <w:link w:val="Nadpis2"/>
    <w:semiHidden/>
    <w:rsid w:val="006547EF"/>
    <w:rPr>
      <w:rFonts w:ascii="Arial" w:eastAsiaTheme="majorEastAsia" w:hAnsi="Arial" w:cs="Arial"/>
      <w:b/>
      <w:bCs/>
      <w:i/>
      <w:iCs/>
      <w:sz w:val="28"/>
      <w:szCs w:val="28"/>
    </w:rPr>
  </w:style>
  <w:style w:type="paragraph" w:customStyle="1" w:styleId="Text11">
    <w:name w:val="Text 1.1"/>
    <w:basedOn w:val="Normln"/>
    <w:link w:val="Text11Char"/>
    <w:qFormat/>
    <w:rsid w:val="006547EF"/>
    <w:pPr>
      <w:ind w:left="993"/>
    </w:pPr>
    <w:rPr>
      <w:szCs w:val="20"/>
    </w:rPr>
  </w:style>
  <w:style w:type="character" w:customStyle="1" w:styleId="Text11Char">
    <w:name w:val="Text 1.1 Char"/>
    <w:basedOn w:val="Standardnpsmoodstavce"/>
    <w:link w:val="Text11"/>
    <w:rsid w:val="006547EF"/>
    <w:rPr>
      <w:rFonts w:asciiTheme="minorHAnsi" w:hAnsiTheme="minorHAnsi"/>
      <w:sz w:val="22"/>
    </w:rPr>
  </w:style>
  <w:style w:type="paragraph" w:customStyle="1" w:styleId="Nadpis111">
    <w:name w:val="Nadpis 1.1.1"/>
    <w:basedOn w:val="Nadpis11"/>
    <w:next w:val="Text1"/>
    <w:qFormat/>
    <w:rsid w:val="00500F28"/>
    <w:pPr>
      <w:numPr>
        <w:ilvl w:val="2"/>
      </w:numPr>
    </w:pPr>
    <w:rPr>
      <w:bCs w:val="0"/>
      <w:sz w:val="24"/>
      <w:szCs w:val="24"/>
    </w:rPr>
  </w:style>
  <w:style w:type="paragraph" w:customStyle="1" w:styleId="Text111">
    <w:name w:val="Text 1.1.1"/>
    <w:basedOn w:val="Normln"/>
    <w:link w:val="Text111Char"/>
    <w:qFormat/>
    <w:rsid w:val="00E3774A"/>
    <w:pPr>
      <w:ind w:left="1418"/>
    </w:pPr>
    <w:rPr>
      <w:szCs w:val="20"/>
    </w:rPr>
  </w:style>
  <w:style w:type="character" w:customStyle="1" w:styleId="Text111Char">
    <w:name w:val="Text 1.1.1 Char"/>
    <w:basedOn w:val="Standardnpsmoodstavce"/>
    <w:link w:val="Text111"/>
    <w:rsid w:val="00E3774A"/>
    <w:rPr>
      <w:rFonts w:ascii="Atyp Colt CZ" w:hAnsi="Atyp Colt CZ"/>
    </w:rPr>
  </w:style>
  <w:style w:type="paragraph" w:customStyle="1" w:styleId="Nazev">
    <w:name w:val="Nazev"/>
    <w:basedOn w:val="Normln"/>
    <w:next w:val="Normln"/>
    <w:qFormat/>
    <w:rsid w:val="005D5074"/>
    <w:pPr>
      <w:spacing w:before="720" w:after="360"/>
      <w:jc w:val="left"/>
      <w:outlineLvl w:val="0"/>
    </w:pPr>
    <w:rPr>
      <w:rFonts w:cs="Arial"/>
      <w:b/>
      <w:bCs/>
      <w:kern w:val="28"/>
      <w:sz w:val="40"/>
      <w:szCs w:val="32"/>
    </w:rPr>
  </w:style>
  <w:style w:type="paragraph" w:customStyle="1" w:styleId="Odrazka1">
    <w:name w:val="Odrazka 1"/>
    <w:basedOn w:val="Text1"/>
    <w:link w:val="Odrazka1Char"/>
    <w:qFormat/>
    <w:rsid w:val="004F68EC"/>
    <w:pPr>
      <w:numPr>
        <w:numId w:val="8"/>
      </w:numPr>
    </w:pPr>
  </w:style>
  <w:style w:type="character" w:customStyle="1" w:styleId="Odrazka1Char">
    <w:name w:val="Odrazka 1 Char"/>
    <w:basedOn w:val="Text1Char"/>
    <w:link w:val="Odrazka1"/>
    <w:rsid w:val="004F68EC"/>
    <w:rPr>
      <w:rFonts w:ascii="Atyp Colt CZ" w:hAnsi="Atyp Colt CZ"/>
      <w:sz w:val="22"/>
    </w:rPr>
  </w:style>
  <w:style w:type="paragraph" w:customStyle="1" w:styleId="Odrazka11">
    <w:name w:val="Odrazka 1.1"/>
    <w:link w:val="Odrazka11Char"/>
    <w:qFormat/>
    <w:rsid w:val="001439B2"/>
    <w:pPr>
      <w:numPr>
        <w:numId w:val="9"/>
      </w:numPr>
      <w:ind w:left="1418" w:hanging="425"/>
    </w:pPr>
    <w:rPr>
      <w:rFonts w:ascii="Atyp Colt CZ" w:hAnsi="Atyp Colt CZ"/>
    </w:rPr>
  </w:style>
  <w:style w:type="character" w:customStyle="1" w:styleId="Odrazka11Char">
    <w:name w:val="Odrazka 1.1 Char"/>
    <w:basedOn w:val="Text11Char"/>
    <w:link w:val="Odrazka11"/>
    <w:rsid w:val="001439B2"/>
    <w:rPr>
      <w:rFonts w:ascii="Atyp Colt CZ" w:hAnsi="Atyp Colt CZ"/>
      <w:sz w:val="22"/>
    </w:rPr>
  </w:style>
  <w:style w:type="paragraph" w:customStyle="1" w:styleId="Odrazka111">
    <w:name w:val="Odrazka 1.1.1"/>
    <w:basedOn w:val="Text111"/>
    <w:link w:val="Odrazka111Char"/>
    <w:qFormat/>
    <w:rsid w:val="001439B2"/>
    <w:pPr>
      <w:numPr>
        <w:numId w:val="10"/>
      </w:numPr>
      <w:tabs>
        <w:tab w:val="left" w:pos="1843"/>
      </w:tabs>
      <w:ind w:left="1843" w:hanging="425"/>
    </w:pPr>
  </w:style>
  <w:style w:type="character" w:customStyle="1" w:styleId="Odrazka111Char">
    <w:name w:val="Odrazka 1.1.1 Char"/>
    <w:basedOn w:val="Text111Char"/>
    <w:link w:val="Odrazka111"/>
    <w:rsid w:val="001439B2"/>
    <w:rPr>
      <w:rFonts w:ascii="Atyp Colt CZ" w:hAnsi="Atyp Colt CZ"/>
    </w:rPr>
  </w:style>
  <w:style w:type="paragraph" w:customStyle="1" w:styleId="Odrazkaa1">
    <w:name w:val="Odrazka (a)1"/>
    <w:basedOn w:val="Text1"/>
    <w:link w:val="Odrazkaa1Char"/>
    <w:qFormat/>
    <w:rsid w:val="002B4FA7"/>
    <w:pPr>
      <w:numPr>
        <w:numId w:val="3"/>
      </w:numPr>
      <w:tabs>
        <w:tab w:val="left" w:pos="709"/>
        <w:tab w:val="left" w:pos="993"/>
      </w:tabs>
      <w:ind w:left="993" w:hanging="426"/>
    </w:pPr>
  </w:style>
  <w:style w:type="character" w:customStyle="1" w:styleId="Odrazkaa1Char">
    <w:name w:val="Odrazka (a)1 Char"/>
    <w:basedOn w:val="Text1Char"/>
    <w:link w:val="Odrazkaa1"/>
    <w:rsid w:val="002B4FA7"/>
    <w:rPr>
      <w:rFonts w:ascii="Atyp Colt CZ" w:hAnsi="Atyp Colt CZ"/>
      <w:sz w:val="22"/>
    </w:rPr>
  </w:style>
  <w:style w:type="paragraph" w:customStyle="1" w:styleId="Odrazkaa11">
    <w:name w:val="Odrazka (a)1.1"/>
    <w:basedOn w:val="Text11"/>
    <w:link w:val="Odrazkaa11Char"/>
    <w:qFormat/>
    <w:rsid w:val="00154F03"/>
    <w:pPr>
      <w:numPr>
        <w:numId w:val="4"/>
      </w:numPr>
      <w:tabs>
        <w:tab w:val="left" w:pos="1418"/>
      </w:tabs>
      <w:ind w:left="1418" w:hanging="425"/>
      <w:jc w:val="left"/>
    </w:pPr>
  </w:style>
  <w:style w:type="character" w:customStyle="1" w:styleId="Odrazkaa11Char">
    <w:name w:val="Odrazka (a)1.1 Char"/>
    <w:basedOn w:val="Text11Char"/>
    <w:link w:val="Odrazkaa11"/>
    <w:rsid w:val="00154F03"/>
    <w:rPr>
      <w:rFonts w:ascii="Atyp Colt CZ" w:hAnsi="Atyp Colt CZ"/>
      <w:sz w:val="22"/>
    </w:rPr>
  </w:style>
  <w:style w:type="paragraph" w:customStyle="1" w:styleId="Odrazkaa111">
    <w:name w:val="Odrazka (a)1.1.1"/>
    <w:basedOn w:val="Text111"/>
    <w:link w:val="Odrazkaa111Char"/>
    <w:qFormat/>
    <w:rsid w:val="006C35D2"/>
    <w:pPr>
      <w:numPr>
        <w:numId w:val="5"/>
      </w:numPr>
      <w:ind w:left="1843" w:hanging="425"/>
    </w:pPr>
  </w:style>
  <w:style w:type="character" w:customStyle="1" w:styleId="Odrazkaa111Char">
    <w:name w:val="Odrazka (a)1.1.1 Char"/>
    <w:basedOn w:val="Text111Char"/>
    <w:link w:val="Odrazkaa111"/>
    <w:rsid w:val="006C35D2"/>
    <w:rPr>
      <w:rFonts w:ascii="Atyp Colt CZ" w:hAnsi="Atyp Colt CZ"/>
    </w:rPr>
  </w:style>
  <w:style w:type="character" w:customStyle="1" w:styleId="Nadpis1Char">
    <w:name w:val="Nadpis 1 Char"/>
    <w:basedOn w:val="Standardnpsmoodstavce"/>
    <w:link w:val="Nadpis1"/>
    <w:rsid w:val="00C07127"/>
    <w:rPr>
      <w:rFonts w:ascii="Atyp Colt CZ" w:hAnsi="Atyp Colt CZ" w:cs="Arial"/>
      <w:b/>
      <w:iCs/>
      <w:kern w:val="32"/>
      <w:sz w:val="32"/>
      <w:szCs w:val="32"/>
    </w:rPr>
  </w:style>
  <w:style w:type="character" w:customStyle="1" w:styleId="Nadpis3Char">
    <w:name w:val="Nadpis 3 Char"/>
    <w:basedOn w:val="Standardnpsmoodstavce"/>
    <w:link w:val="Nadpis3"/>
    <w:semiHidden/>
    <w:rsid w:val="006547EF"/>
    <w:rPr>
      <w:rFonts w:ascii="Arial" w:hAnsi="Arial" w:cs="Arial"/>
      <w:b/>
      <w:bCs/>
      <w:sz w:val="26"/>
      <w:szCs w:val="26"/>
    </w:rPr>
  </w:style>
  <w:style w:type="character" w:customStyle="1" w:styleId="Nadpis4Char">
    <w:name w:val="Nadpis 4 Char"/>
    <w:basedOn w:val="Standardnpsmoodstavce"/>
    <w:link w:val="Nadpis4"/>
    <w:semiHidden/>
    <w:rsid w:val="006547EF"/>
    <w:rPr>
      <w:rFonts w:ascii="Atyp Colt CZ" w:hAnsi="Atyp Colt CZ"/>
      <w:b/>
      <w:bCs/>
      <w:sz w:val="28"/>
      <w:szCs w:val="28"/>
    </w:rPr>
  </w:style>
  <w:style w:type="character" w:customStyle="1" w:styleId="Nadpis5Char">
    <w:name w:val="Nadpis 5 Char"/>
    <w:basedOn w:val="Standardnpsmoodstavce"/>
    <w:link w:val="Nadpis5"/>
    <w:semiHidden/>
    <w:rsid w:val="006547EF"/>
    <w:rPr>
      <w:rFonts w:asciiTheme="minorHAnsi" w:hAnsiTheme="minorHAnsi"/>
      <w:b/>
      <w:bCs/>
      <w:i/>
      <w:iCs/>
      <w:sz w:val="26"/>
      <w:szCs w:val="26"/>
    </w:rPr>
  </w:style>
  <w:style w:type="character" w:customStyle="1" w:styleId="Nadpis6Char">
    <w:name w:val="Nadpis 6 Char"/>
    <w:basedOn w:val="Standardnpsmoodstavce"/>
    <w:link w:val="Nadpis6"/>
    <w:semiHidden/>
    <w:rsid w:val="006547EF"/>
    <w:rPr>
      <w:rFonts w:asciiTheme="minorHAnsi" w:hAnsiTheme="minorHAnsi"/>
      <w:b/>
      <w:bCs/>
      <w:sz w:val="22"/>
      <w:szCs w:val="22"/>
    </w:rPr>
  </w:style>
  <w:style w:type="character" w:customStyle="1" w:styleId="Nadpis7Char">
    <w:name w:val="Nadpis 7 Char"/>
    <w:basedOn w:val="Standardnpsmoodstavce"/>
    <w:link w:val="Nadpis7"/>
    <w:semiHidden/>
    <w:rsid w:val="006547EF"/>
    <w:rPr>
      <w:rFonts w:asciiTheme="minorHAnsi" w:hAnsiTheme="minorHAnsi"/>
      <w:sz w:val="22"/>
      <w:szCs w:val="24"/>
    </w:rPr>
  </w:style>
  <w:style w:type="character" w:customStyle="1" w:styleId="Nadpis8Char">
    <w:name w:val="Nadpis 8 Char"/>
    <w:basedOn w:val="Standardnpsmoodstavce"/>
    <w:link w:val="Nadpis8"/>
    <w:semiHidden/>
    <w:rsid w:val="006547EF"/>
    <w:rPr>
      <w:rFonts w:asciiTheme="minorHAnsi" w:hAnsiTheme="minorHAnsi"/>
      <w:i/>
      <w:iCs/>
      <w:sz w:val="22"/>
      <w:szCs w:val="24"/>
    </w:rPr>
  </w:style>
  <w:style w:type="character" w:customStyle="1" w:styleId="Nadpis9Char">
    <w:name w:val="Nadpis 9 Char"/>
    <w:basedOn w:val="Standardnpsmoodstavce"/>
    <w:link w:val="Nadpis9"/>
    <w:semiHidden/>
    <w:rsid w:val="006547EF"/>
    <w:rPr>
      <w:rFonts w:ascii="Arial" w:hAnsi="Arial" w:cs="Arial"/>
      <w:sz w:val="22"/>
      <w:szCs w:val="22"/>
    </w:rPr>
  </w:style>
  <w:style w:type="paragraph" w:styleId="Bezmezer">
    <w:name w:val="No Spacing"/>
    <w:uiPriority w:val="1"/>
    <w:qFormat/>
    <w:rsid w:val="00C07127"/>
    <w:pPr>
      <w:jc w:val="both"/>
    </w:pPr>
    <w:rPr>
      <w:rFonts w:ascii="Atyp Colt CZ" w:hAnsi="Atyp Colt CZ"/>
      <w:szCs w:val="24"/>
    </w:rPr>
  </w:style>
  <w:style w:type="paragraph" w:styleId="Zhlav">
    <w:name w:val="header"/>
    <w:basedOn w:val="Normln"/>
    <w:link w:val="ZhlavChar"/>
    <w:uiPriority w:val="99"/>
    <w:unhideWhenUsed/>
    <w:rsid w:val="006547EF"/>
    <w:pPr>
      <w:tabs>
        <w:tab w:val="center" w:pos="4536"/>
        <w:tab w:val="right" w:pos="9072"/>
      </w:tabs>
      <w:spacing w:before="0" w:after="0"/>
    </w:pPr>
  </w:style>
  <w:style w:type="character" w:customStyle="1" w:styleId="ZhlavChar">
    <w:name w:val="Záhlaví Char"/>
    <w:basedOn w:val="Standardnpsmoodstavce"/>
    <w:link w:val="Zhlav"/>
    <w:uiPriority w:val="99"/>
    <w:rsid w:val="006547EF"/>
    <w:rPr>
      <w:rFonts w:asciiTheme="minorHAnsi" w:hAnsiTheme="minorHAnsi"/>
      <w:sz w:val="22"/>
      <w:szCs w:val="24"/>
    </w:rPr>
  </w:style>
  <w:style w:type="paragraph" w:styleId="Zpat">
    <w:name w:val="footer"/>
    <w:basedOn w:val="Normln"/>
    <w:link w:val="ZpatChar"/>
    <w:uiPriority w:val="99"/>
    <w:unhideWhenUsed/>
    <w:rsid w:val="006547EF"/>
    <w:pPr>
      <w:tabs>
        <w:tab w:val="center" w:pos="4536"/>
        <w:tab w:val="right" w:pos="9072"/>
      </w:tabs>
      <w:spacing w:before="0" w:after="0"/>
    </w:pPr>
  </w:style>
  <w:style w:type="character" w:customStyle="1" w:styleId="ZpatChar">
    <w:name w:val="Zápatí Char"/>
    <w:basedOn w:val="Standardnpsmoodstavce"/>
    <w:link w:val="Zpat"/>
    <w:uiPriority w:val="99"/>
    <w:rsid w:val="006547EF"/>
    <w:rPr>
      <w:rFonts w:asciiTheme="minorHAnsi" w:hAnsiTheme="minorHAnsi"/>
      <w:sz w:val="22"/>
      <w:szCs w:val="24"/>
    </w:rPr>
  </w:style>
  <w:style w:type="paragraph" w:customStyle="1" w:styleId="Nadpisa">
    <w:name w:val="Nadpis (a)"/>
    <w:basedOn w:val="Nadpis111"/>
    <w:qFormat/>
    <w:rsid w:val="00B9174E"/>
    <w:pPr>
      <w:numPr>
        <w:ilvl w:val="3"/>
        <w:numId w:val="7"/>
      </w:numPr>
      <w:spacing w:before="180"/>
    </w:pPr>
    <w:rPr>
      <w:bCs/>
      <w:sz w:val="20"/>
      <w:szCs w:val="20"/>
    </w:rPr>
  </w:style>
  <w:style w:type="character" w:styleId="Zdraznn">
    <w:name w:val="Emphasis"/>
    <w:aliases w:val="Zvýraznění"/>
    <w:basedOn w:val="Standardnpsmoodstavce"/>
    <w:uiPriority w:val="20"/>
    <w:qFormat/>
    <w:rsid w:val="00E22375"/>
    <w:rPr>
      <w:rFonts w:ascii="Atyp Colt CZ" w:hAnsi="Atyp Colt CZ"/>
      <w:b/>
      <w:sz w:val="20"/>
    </w:rPr>
  </w:style>
  <w:style w:type="paragraph" w:styleId="Odstavecseseznamem">
    <w:name w:val="List Paragraph"/>
    <w:basedOn w:val="Normln"/>
    <w:uiPriority w:val="34"/>
    <w:qFormat/>
    <w:rsid w:val="0059405D"/>
    <w:pPr>
      <w:ind w:left="720"/>
      <w:contextualSpacing/>
    </w:p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6503F9"/>
    <w:pPr>
      <w:spacing w:before="0" w:after="0"/>
    </w:pPr>
    <w:rPr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6503F9"/>
    <w:rPr>
      <w:rFonts w:ascii="Atyp Colt CZ" w:hAnsi="Atyp Colt CZ"/>
    </w:rPr>
  </w:style>
  <w:style w:type="character" w:styleId="Znakapoznpodarou">
    <w:name w:val="footnote reference"/>
    <w:basedOn w:val="Standardnpsmoodstavce"/>
    <w:uiPriority w:val="99"/>
    <w:semiHidden/>
    <w:unhideWhenUsed/>
    <w:rsid w:val="006503F9"/>
    <w:rPr>
      <w:vertAlign w:val="superscript"/>
    </w:rPr>
  </w:style>
  <w:style w:type="paragraph" w:customStyle="1" w:styleId="Poznmkapodarou">
    <w:name w:val="Poznámka pod čarou"/>
    <w:basedOn w:val="Textpoznpodarou"/>
    <w:qFormat/>
    <w:rsid w:val="000F12DC"/>
    <w:rPr>
      <w:sz w:val="14"/>
      <w:szCs w:val="14"/>
    </w:rPr>
  </w:style>
  <w:style w:type="character" w:styleId="Hypertextovodkaz">
    <w:name w:val="Hyperlink"/>
    <w:uiPriority w:val="99"/>
    <w:rsid w:val="00BD3D9F"/>
    <w:rPr>
      <w:u w:val="single"/>
    </w:rPr>
  </w:style>
  <w:style w:type="paragraph" w:customStyle="1" w:styleId="DocText">
    <w:name w:val="DocText"/>
    <w:basedOn w:val="Normln"/>
    <w:rsid w:val="00BD3D9F"/>
    <w:pPr>
      <w:numPr>
        <w:numId w:val="11"/>
      </w:numPr>
      <w:spacing w:before="240" w:after="0" w:line="260" w:lineRule="atLeast"/>
    </w:pPr>
    <w:rPr>
      <w:rFonts w:ascii="Times New Roman" w:eastAsiaTheme="minorHAnsi" w:hAnsi="Times New Roman"/>
      <w:szCs w:val="22"/>
      <w:lang w:val="en-GB"/>
    </w:rPr>
  </w:style>
  <w:style w:type="paragraph" w:customStyle="1" w:styleId="DocTextL1">
    <w:name w:val="DocTextL1"/>
    <w:basedOn w:val="DocText"/>
    <w:rsid w:val="00BD3D9F"/>
    <w:pPr>
      <w:numPr>
        <w:ilvl w:val="1"/>
      </w:numPr>
    </w:pPr>
  </w:style>
  <w:style w:type="paragraph" w:customStyle="1" w:styleId="DocTextL2">
    <w:name w:val="DocTextL2"/>
    <w:basedOn w:val="DocText"/>
    <w:rsid w:val="00BD3D9F"/>
    <w:pPr>
      <w:numPr>
        <w:ilvl w:val="2"/>
      </w:numPr>
    </w:pPr>
  </w:style>
  <w:style w:type="paragraph" w:customStyle="1" w:styleId="DocTextL3">
    <w:name w:val="DocTextL3"/>
    <w:basedOn w:val="DocText"/>
    <w:rsid w:val="00BD3D9F"/>
    <w:pPr>
      <w:numPr>
        <w:ilvl w:val="3"/>
      </w:numPr>
    </w:pPr>
  </w:style>
  <w:style w:type="paragraph" w:customStyle="1" w:styleId="DocTextL4">
    <w:name w:val="DocTextL4"/>
    <w:basedOn w:val="DocText"/>
    <w:rsid w:val="00BD3D9F"/>
    <w:pPr>
      <w:numPr>
        <w:ilvl w:val="4"/>
      </w:numPr>
    </w:pPr>
  </w:style>
  <w:style w:type="paragraph" w:customStyle="1" w:styleId="DocTextL5">
    <w:name w:val="DocTextL5"/>
    <w:basedOn w:val="DocText"/>
    <w:rsid w:val="00BD3D9F"/>
    <w:pPr>
      <w:numPr>
        <w:ilvl w:val="5"/>
      </w:numPr>
    </w:pPr>
  </w:style>
  <w:style w:type="paragraph" w:customStyle="1" w:styleId="DocTextL6">
    <w:name w:val="DocTextL6"/>
    <w:basedOn w:val="DocText"/>
    <w:rsid w:val="00BD3D9F"/>
    <w:pPr>
      <w:numPr>
        <w:ilvl w:val="6"/>
      </w:numPr>
    </w:pPr>
  </w:style>
  <w:style w:type="paragraph" w:customStyle="1" w:styleId="DocTextL7">
    <w:name w:val="DocTextL7"/>
    <w:basedOn w:val="DocText"/>
    <w:rsid w:val="00BD3D9F"/>
    <w:pPr>
      <w:numPr>
        <w:ilvl w:val="7"/>
      </w:numPr>
    </w:pPr>
  </w:style>
  <w:style w:type="paragraph" w:customStyle="1" w:styleId="DocTextL8">
    <w:name w:val="DocTextL8"/>
    <w:basedOn w:val="DocText"/>
    <w:rsid w:val="00BD3D9F"/>
    <w:pPr>
      <w:numPr>
        <w:ilvl w:val="8"/>
      </w:numPr>
    </w:pPr>
  </w:style>
  <w:style w:type="paragraph" w:customStyle="1" w:styleId="ClientNormal">
    <w:name w:val="ClientNormal"/>
    <w:link w:val="ClientNormalChar"/>
    <w:rsid w:val="00BD3D9F"/>
    <w:rPr>
      <w:rFonts w:eastAsiaTheme="minorHAnsi"/>
      <w:szCs w:val="22"/>
      <w:lang w:val="en-GB"/>
    </w:rPr>
  </w:style>
  <w:style w:type="character" w:customStyle="1" w:styleId="ClientNormalChar">
    <w:name w:val="ClientNormal Char"/>
    <w:basedOn w:val="Standardnpsmoodstavce"/>
    <w:link w:val="ClientNormal"/>
    <w:rsid w:val="00BD3D9F"/>
    <w:rPr>
      <w:rFonts w:eastAsiaTheme="minorHAnsi"/>
      <w:szCs w:val="22"/>
      <w:lang w:val="en-GB"/>
    </w:rPr>
  </w:style>
  <w:style w:type="character" w:styleId="Odkaznakoment">
    <w:name w:val="annotation reference"/>
    <w:basedOn w:val="Standardnpsmoodstavce"/>
    <w:uiPriority w:val="99"/>
    <w:semiHidden/>
    <w:unhideWhenUsed/>
    <w:rsid w:val="00181D60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181D60"/>
    <w:rPr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181D60"/>
    <w:rPr>
      <w:rFonts w:ascii="Atyp Colt CZ" w:hAnsi="Atyp Colt 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181D60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181D60"/>
    <w:rPr>
      <w:rFonts w:ascii="Atyp Colt CZ" w:hAnsi="Atyp Colt CZ"/>
      <w:b/>
      <w:bCs/>
    </w:rPr>
  </w:style>
  <w:style w:type="character" w:styleId="Nevyeenzmnka">
    <w:name w:val="Unresolved Mention"/>
    <w:basedOn w:val="Standardnpsmoodstavce"/>
    <w:uiPriority w:val="99"/>
    <w:semiHidden/>
    <w:unhideWhenUsed/>
    <w:rsid w:val="00544659"/>
    <w:rPr>
      <w:color w:val="605E5C"/>
      <w:shd w:val="clear" w:color="auto" w:fill="E1DFDD"/>
    </w:rPr>
  </w:style>
  <w:style w:type="paragraph" w:styleId="Revize">
    <w:name w:val="Revision"/>
    <w:hidden/>
    <w:uiPriority w:val="99"/>
    <w:semiHidden/>
    <w:rsid w:val="00773130"/>
    <w:rPr>
      <w:rFonts w:ascii="Atyp Colt CZ" w:hAnsi="Atyp Colt CZ"/>
      <w:szCs w:val="24"/>
    </w:rPr>
  </w:style>
  <w:style w:type="paragraph" w:styleId="Normlnweb">
    <w:name w:val="Normal (Web)"/>
    <w:basedOn w:val="Normln"/>
    <w:uiPriority w:val="99"/>
    <w:unhideWhenUsed/>
    <w:rsid w:val="008627DF"/>
    <w:pPr>
      <w:spacing w:before="100" w:beforeAutospacing="1" w:after="100" w:afterAutospacing="1"/>
      <w:jc w:val="left"/>
    </w:pPr>
    <w:rPr>
      <w:rFonts w:ascii="Times New Roman" w:hAnsi="Times New Roman"/>
      <w:sz w:val="24"/>
      <w:lang w:eastAsia="zh-TW"/>
    </w:rPr>
  </w:style>
  <w:style w:type="table" w:styleId="Mkatabulky">
    <w:name w:val="Table Grid"/>
    <w:basedOn w:val="Normlntabulka"/>
    <w:uiPriority w:val="39"/>
    <w:rsid w:val="00744D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ledovanodkaz">
    <w:name w:val="FollowedHyperlink"/>
    <w:basedOn w:val="Standardnpsmoodstavce"/>
    <w:uiPriority w:val="99"/>
    <w:semiHidden/>
    <w:unhideWhenUsed/>
    <w:rsid w:val="0060713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09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7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25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68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79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87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27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831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61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29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78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06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277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9138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723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97228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5096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66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379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1412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808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16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57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93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643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50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media@coltczgroup.com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coltczgroup.com/file/966" TargetMode="Externa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ipova\Documents\Vlastn&#237;%20&#353;ablony%20Office\20220412_ColtCZ_Template_Word_Document.dotm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4278B27A32C1D428EA3579BA5F17923" ma:contentTypeVersion="16" ma:contentTypeDescription="Vytvoří nový dokument" ma:contentTypeScope="" ma:versionID="a7714195f68176f5815cc642737be034">
  <xsd:schema xmlns:xsd="http://www.w3.org/2001/XMLSchema" xmlns:xs="http://www.w3.org/2001/XMLSchema" xmlns:p="http://schemas.microsoft.com/office/2006/metadata/properties" xmlns:ns2="9d3eee87-ef8c-413e-a8d3-4745f26df625" xmlns:ns3="c697cfce-db15-4d46-b574-5ead264874a8" targetNamespace="http://schemas.microsoft.com/office/2006/metadata/properties" ma:root="true" ma:fieldsID="056e72c68a487fe1c76f18c2d4553650" ns2:_="" ns3:_="">
    <xsd:import namespace="9d3eee87-ef8c-413e-a8d3-4745f26df625"/>
    <xsd:import namespace="c697cfce-db15-4d46-b574-5ead264874a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EventHashCode" minOccurs="0"/>
                <xsd:element ref="ns2:MediaServiceGenerationTim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3eee87-ef8c-413e-a8d3-4745f26df62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Značky obrázků" ma:readOnly="false" ma:fieldId="{5cf76f15-5ced-4ddc-b409-7134ff3c332f}" ma:taxonomyMulti="true" ma:sspId="edeee852-b1e8-43a3-9a8c-e309434119a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697cfce-db15-4d46-b574-5ead264874a8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5a3c5016-85f8-41f4-9a8a-295438767c4e}" ma:internalName="TaxCatchAll" ma:showField="CatchAllData" ma:web="c697cfce-db15-4d46-b574-5ead264874a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d3eee87-ef8c-413e-a8d3-4745f26df625">
      <Terms xmlns="http://schemas.microsoft.com/office/infopath/2007/PartnerControls"/>
    </lcf76f155ced4ddcb4097134ff3c332f>
    <TaxCatchAll xmlns="c697cfce-db15-4d46-b574-5ead264874a8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BD2B26-A279-4DAD-86CD-C90AAE11C09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d3eee87-ef8c-413e-a8d3-4745f26df625"/>
    <ds:schemaRef ds:uri="c697cfce-db15-4d46-b574-5ead264874a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68D6A17-92B5-4040-9F9F-2CA300A7C5E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F09AE86-708E-47FC-A0A6-266C56145D3E}">
  <ds:schemaRefs>
    <ds:schemaRef ds:uri="http://schemas.microsoft.com/office/2006/metadata/properties"/>
    <ds:schemaRef ds:uri="http://schemas.microsoft.com/office/infopath/2007/PartnerControls"/>
    <ds:schemaRef ds:uri="9d3eee87-ef8c-413e-a8d3-4745f26df625"/>
    <ds:schemaRef ds:uri="c697cfce-db15-4d46-b574-5ead264874a8"/>
  </ds:schemaRefs>
</ds:datastoreItem>
</file>

<file path=customXml/itemProps4.xml><?xml version="1.0" encoding="utf-8"?>
<ds:datastoreItem xmlns:ds="http://schemas.openxmlformats.org/officeDocument/2006/customXml" ds:itemID="{A4CF3180-8F9D-45F4-8AE1-337A32AA6E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20220412_ColtCZ_Template_Word_Document</Template>
  <TotalTime>3</TotalTime>
  <Pages>2</Pages>
  <Words>700</Words>
  <Characters>4132</Characters>
  <Application>Microsoft Office Word</Application>
  <DocSecurity>0</DocSecurity>
  <Lines>34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Klára Šípová</dc:creator>
  <cp:keywords/>
  <dc:description/>
  <cp:lastModifiedBy>Patzner Dominik</cp:lastModifiedBy>
  <cp:revision>4</cp:revision>
  <dcterms:created xsi:type="dcterms:W3CDTF">2023-06-29T12:21:00Z</dcterms:created>
  <dcterms:modified xsi:type="dcterms:W3CDTF">2023-06-29T13:10:00Z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0x01010084278B27A32C1D428EA3579BA5F17923</vt:lpwstr>
  </property>
  <property fmtid="{D5CDD505-2E9C-101B-9397-08002B2CF9AE}" pid="3" name="MediaServiceImageTags">
    <vt:lpwstr/>
  </property>
</Properties>
</file>