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C1DF8A" w14:textId="4B14B9E6" w:rsidR="00BD3D9F" w:rsidRPr="003761C7" w:rsidRDefault="00AF5B2A" w:rsidP="00BD3D9F">
      <w:pPr>
        <w:spacing w:before="120" w:line="276" w:lineRule="auto"/>
        <w:jc w:val="right"/>
        <w:rPr>
          <w:rStyle w:val="Zdraznn"/>
          <w:szCs w:val="20"/>
          <w:lang w:val="en-US"/>
        </w:rPr>
      </w:pPr>
      <w:r>
        <w:rPr>
          <w:rStyle w:val="Zdraznn"/>
          <w:szCs w:val="20"/>
          <w:lang w:val="en-US"/>
        </w:rPr>
        <w:t>Press Release</w:t>
      </w:r>
    </w:p>
    <w:p w14:paraId="7FE48F69" w14:textId="77777777" w:rsidR="00BD3D9F" w:rsidRPr="003761C7" w:rsidRDefault="00BD3D9F" w:rsidP="00BD3D9F">
      <w:pPr>
        <w:spacing w:before="120" w:line="276" w:lineRule="auto"/>
        <w:jc w:val="center"/>
        <w:rPr>
          <w:rFonts w:cs="Arial"/>
          <w:b/>
          <w:bCs/>
          <w:kern w:val="28"/>
          <w:sz w:val="40"/>
          <w:szCs w:val="32"/>
          <w:lang w:val="en-US"/>
        </w:rPr>
      </w:pPr>
    </w:p>
    <w:p w14:paraId="62A2A34B" w14:textId="4C0A027A" w:rsidR="00BD3D9F" w:rsidRPr="00691078" w:rsidRDefault="00BE7D56" w:rsidP="00BD3D9F">
      <w:pPr>
        <w:spacing w:before="120" w:line="276" w:lineRule="auto"/>
        <w:jc w:val="center"/>
        <w:rPr>
          <w:rFonts w:cs="Arial"/>
          <w:b/>
          <w:bCs/>
          <w:kern w:val="28"/>
          <w:sz w:val="40"/>
          <w:szCs w:val="32"/>
          <w:lang w:val="en-US"/>
        </w:rPr>
      </w:pPr>
      <w:r w:rsidRPr="00691078">
        <w:rPr>
          <w:rFonts w:cs="Arial"/>
          <w:b/>
          <w:bCs/>
          <w:kern w:val="28"/>
          <w:sz w:val="40"/>
          <w:szCs w:val="32"/>
          <w:lang w:val="en-US"/>
        </w:rPr>
        <w:t>Colt C</w:t>
      </w:r>
      <w:r w:rsidR="008B54FB" w:rsidRPr="00691078">
        <w:rPr>
          <w:rFonts w:cs="Arial"/>
          <w:b/>
          <w:bCs/>
          <w:kern w:val="28"/>
          <w:sz w:val="40"/>
          <w:szCs w:val="32"/>
          <w:lang w:val="en-US"/>
        </w:rPr>
        <w:t>Z</w:t>
      </w:r>
      <w:r w:rsidR="00BD3D9F" w:rsidRPr="00691078">
        <w:rPr>
          <w:rFonts w:cs="Arial"/>
          <w:b/>
          <w:bCs/>
          <w:kern w:val="28"/>
          <w:sz w:val="40"/>
          <w:szCs w:val="32"/>
          <w:lang w:val="en-US"/>
        </w:rPr>
        <w:t xml:space="preserve"> Group SE </w:t>
      </w:r>
      <w:r w:rsidR="00691078">
        <w:rPr>
          <w:rFonts w:cs="Arial"/>
          <w:b/>
          <w:bCs/>
          <w:kern w:val="28"/>
          <w:sz w:val="40"/>
          <w:szCs w:val="32"/>
          <w:lang w:val="en-US"/>
        </w:rPr>
        <w:t xml:space="preserve">increased its </w:t>
      </w:r>
      <w:r w:rsidR="00A021F2" w:rsidRPr="00691078">
        <w:rPr>
          <w:rFonts w:cs="Arial"/>
          <w:b/>
          <w:bCs/>
          <w:kern w:val="28"/>
          <w:sz w:val="40"/>
          <w:szCs w:val="32"/>
          <w:lang w:val="en-US"/>
        </w:rPr>
        <w:t>EBITDA</w:t>
      </w:r>
      <w:r w:rsidR="00BD3D9F" w:rsidRPr="00691078">
        <w:rPr>
          <w:rFonts w:cs="Arial"/>
          <w:b/>
          <w:bCs/>
          <w:kern w:val="28"/>
          <w:sz w:val="40"/>
          <w:szCs w:val="32"/>
          <w:lang w:val="en-US"/>
        </w:rPr>
        <w:t xml:space="preserve"> </w:t>
      </w:r>
      <w:r w:rsidR="00691078">
        <w:rPr>
          <w:rFonts w:cs="Arial"/>
          <w:b/>
          <w:bCs/>
          <w:kern w:val="28"/>
          <w:sz w:val="40"/>
          <w:szCs w:val="32"/>
          <w:lang w:val="en-US"/>
        </w:rPr>
        <w:t xml:space="preserve">by 120% in the first quarter </w:t>
      </w:r>
      <w:r w:rsidR="00607036">
        <w:rPr>
          <w:rFonts w:cs="Arial"/>
          <w:b/>
          <w:bCs/>
          <w:kern w:val="28"/>
          <w:sz w:val="40"/>
          <w:szCs w:val="32"/>
          <w:lang w:val="en-US"/>
        </w:rPr>
        <w:t xml:space="preserve">of </w:t>
      </w:r>
      <w:r w:rsidR="00691078">
        <w:rPr>
          <w:rFonts w:cs="Arial"/>
          <w:b/>
          <w:bCs/>
          <w:kern w:val="28"/>
          <w:sz w:val="40"/>
          <w:szCs w:val="32"/>
          <w:lang w:val="en-US"/>
        </w:rPr>
        <w:t xml:space="preserve">2022 </w:t>
      </w:r>
    </w:p>
    <w:p w14:paraId="4EA0AB1F" w14:textId="77777777" w:rsidR="008F385E" w:rsidRPr="003761C7" w:rsidRDefault="008F385E" w:rsidP="00BD3D9F">
      <w:pPr>
        <w:autoSpaceDE w:val="0"/>
        <w:autoSpaceDN w:val="0"/>
        <w:adjustRightInd w:val="0"/>
        <w:spacing w:before="120" w:line="276" w:lineRule="auto"/>
        <w:rPr>
          <w:rFonts w:cs="Calibri"/>
          <w:b/>
          <w:bCs/>
          <w:color w:val="000000" w:themeColor="text1"/>
          <w:szCs w:val="20"/>
          <w:lang w:val="en-US"/>
        </w:rPr>
      </w:pPr>
    </w:p>
    <w:p w14:paraId="4438D456" w14:textId="229560F3" w:rsidR="00BD3D9F" w:rsidRPr="003761C7" w:rsidRDefault="00616D6A" w:rsidP="00BD3D9F">
      <w:pPr>
        <w:autoSpaceDE w:val="0"/>
        <w:autoSpaceDN w:val="0"/>
        <w:adjustRightInd w:val="0"/>
        <w:spacing w:before="120" w:line="276" w:lineRule="auto"/>
        <w:rPr>
          <w:rFonts w:cs="Calibri"/>
          <w:color w:val="000000" w:themeColor="text1"/>
          <w:szCs w:val="20"/>
          <w:lang w:val="en-US"/>
        </w:rPr>
      </w:pPr>
      <w:r w:rsidRPr="003761C7">
        <w:rPr>
          <w:rFonts w:cs="Calibri"/>
          <w:b/>
          <w:bCs/>
          <w:color w:val="000000" w:themeColor="text1"/>
          <w:szCs w:val="20"/>
          <w:lang w:val="en-US"/>
        </w:rPr>
        <w:t>Prague</w:t>
      </w:r>
      <w:r w:rsidR="00BD3D9F" w:rsidRPr="003761C7">
        <w:rPr>
          <w:rFonts w:cs="Calibri"/>
          <w:b/>
          <w:bCs/>
          <w:color w:val="000000" w:themeColor="text1"/>
          <w:szCs w:val="20"/>
          <w:lang w:val="en-US"/>
        </w:rPr>
        <w:t xml:space="preserve"> (</w:t>
      </w:r>
      <w:r w:rsidRPr="003761C7">
        <w:rPr>
          <w:rFonts w:cs="Calibri"/>
          <w:b/>
          <w:bCs/>
          <w:color w:val="000000" w:themeColor="text1"/>
          <w:szCs w:val="20"/>
          <w:lang w:val="en-US"/>
        </w:rPr>
        <w:t>26</w:t>
      </w:r>
      <w:r w:rsidR="00BD3D9F" w:rsidRPr="003761C7">
        <w:rPr>
          <w:rFonts w:cs="Calibri"/>
          <w:b/>
          <w:bCs/>
          <w:color w:val="000000" w:themeColor="text1"/>
          <w:szCs w:val="20"/>
          <w:lang w:val="en-US"/>
        </w:rPr>
        <w:t xml:space="preserve"> </w:t>
      </w:r>
      <w:r w:rsidRPr="003761C7">
        <w:rPr>
          <w:rFonts w:cs="Calibri"/>
          <w:b/>
          <w:bCs/>
          <w:color w:val="000000" w:themeColor="text1"/>
          <w:szCs w:val="20"/>
          <w:lang w:val="en-US"/>
        </w:rPr>
        <w:t>May</w:t>
      </w:r>
      <w:r w:rsidR="00BD3D9F" w:rsidRPr="003761C7">
        <w:rPr>
          <w:rFonts w:cs="Calibri"/>
          <w:b/>
          <w:bCs/>
          <w:color w:val="000000" w:themeColor="text1"/>
          <w:szCs w:val="20"/>
          <w:lang w:val="en-US"/>
        </w:rPr>
        <w:t xml:space="preserve"> 202</w:t>
      </w:r>
      <w:r w:rsidR="004D78F8" w:rsidRPr="003761C7">
        <w:rPr>
          <w:rFonts w:cs="Calibri"/>
          <w:b/>
          <w:bCs/>
          <w:color w:val="000000" w:themeColor="text1"/>
          <w:szCs w:val="20"/>
          <w:lang w:val="en-US"/>
        </w:rPr>
        <w:t>2</w:t>
      </w:r>
      <w:r w:rsidR="00BD3D9F" w:rsidRPr="003761C7">
        <w:rPr>
          <w:rFonts w:cs="Calibri"/>
          <w:b/>
          <w:bCs/>
          <w:color w:val="000000" w:themeColor="text1"/>
          <w:szCs w:val="20"/>
          <w:lang w:val="en-US"/>
        </w:rPr>
        <w:t>)</w:t>
      </w:r>
      <w:r w:rsidR="00BD3D9F" w:rsidRPr="003761C7">
        <w:rPr>
          <w:rFonts w:cs="Calibri"/>
          <w:color w:val="000000" w:themeColor="text1"/>
          <w:szCs w:val="20"/>
          <w:lang w:val="en-US"/>
        </w:rPr>
        <w:t xml:space="preserve"> ―</w:t>
      </w:r>
      <w:r w:rsidR="005C5E6F" w:rsidRPr="003761C7">
        <w:rPr>
          <w:rFonts w:cs="Calibri"/>
          <w:color w:val="000000" w:themeColor="text1"/>
          <w:szCs w:val="20"/>
          <w:lang w:val="en-US"/>
        </w:rPr>
        <w:t xml:space="preserve"> </w:t>
      </w:r>
      <w:r w:rsidR="00BE7D56" w:rsidRPr="003761C7">
        <w:rPr>
          <w:rFonts w:cs="Calibri"/>
          <w:color w:val="000000" w:themeColor="text1"/>
          <w:szCs w:val="20"/>
          <w:lang w:val="en-US"/>
        </w:rPr>
        <w:t>Colt CZ</w:t>
      </w:r>
      <w:r w:rsidR="00BD3D9F" w:rsidRPr="003761C7">
        <w:rPr>
          <w:rFonts w:cs="Calibri"/>
          <w:color w:val="000000" w:themeColor="text1"/>
          <w:szCs w:val="20"/>
          <w:lang w:val="en-US"/>
        </w:rPr>
        <w:t xml:space="preserve"> Group SE (</w:t>
      </w:r>
      <w:r w:rsidR="00A90173">
        <w:rPr>
          <w:rFonts w:cs="Calibri"/>
          <w:color w:val="000000" w:themeColor="text1"/>
          <w:szCs w:val="20"/>
          <w:lang w:val="en-US"/>
        </w:rPr>
        <w:t>“</w:t>
      </w:r>
      <w:r w:rsidR="00BD3D9F" w:rsidRPr="003761C7">
        <w:rPr>
          <w:rFonts w:cs="Calibri"/>
          <w:color w:val="000000" w:themeColor="text1"/>
          <w:szCs w:val="20"/>
          <w:lang w:val="en-US"/>
        </w:rPr>
        <w:t>C</w:t>
      </w:r>
      <w:r w:rsidR="00BE7D56" w:rsidRPr="003761C7">
        <w:rPr>
          <w:rFonts w:cs="Calibri"/>
          <w:color w:val="000000" w:themeColor="text1"/>
          <w:szCs w:val="20"/>
          <w:lang w:val="en-US"/>
        </w:rPr>
        <w:t>olt</w:t>
      </w:r>
      <w:r w:rsidR="00C76BD8" w:rsidRPr="003761C7">
        <w:rPr>
          <w:rFonts w:cs="Calibri"/>
          <w:color w:val="000000" w:themeColor="text1"/>
          <w:szCs w:val="20"/>
          <w:lang w:val="en-US"/>
        </w:rPr>
        <w:t xml:space="preserve"> </w:t>
      </w:r>
      <w:r w:rsidR="00BE7D56" w:rsidRPr="003761C7">
        <w:rPr>
          <w:rFonts w:cs="Calibri"/>
          <w:color w:val="000000" w:themeColor="text1"/>
          <w:szCs w:val="20"/>
          <w:lang w:val="en-US"/>
        </w:rPr>
        <w:t>CZ</w:t>
      </w:r>
      <w:r w:rsidR="00BD3D9F" w:rsidRPr="003761C7">
        <w:rPr>
          <w:rFonts w:cs="Calibri"/>
          <w:color w:val="000000" w:themeColor="text1"/>
          <w:szCs w:val="20"/>
          <w:lang w:val="en-US"/>
        </w:rPr>
        <w:t xml:space="preserve">, </w:t>
      </w:r>
      <w:r w:rsidR="00782435" w:rsidRPr="003761C7">
        <w:rPr>
          <w:rFonts w:cs="Calibri"/>
          <w:color w:val="000000" w:themeColor="text1"/>
          <w:szCs w:val="20"/>
          <w:lang w:val="en-US"/>
        </w:rPr>
        <w:t xml:space="preserve">the </w:t>
      </w:r>
      <w:r w:rsidR="00A90173">
        <w:rPr>
          <w:rFonts w:cs="Calibri"/>
          <w:color w:val="000000" w:themeColor="text1"/>
          <w:szCs w:val="20"/>
          <w:lang w:val="en-US"/>
        </w:rPr>
        <w:t>“</w:t>
      </w:r>
      <w:r w:rsidR="00782435" w:rsidRPr="003761C7">
        <w:rPr>
          <w:rFonts w:cs="Calibri"/>
          <w:color w:val="000000" w:themeColor="text1"/>
          <w:szCs w:val="20"/>
          <w:lang w:val="en-US"/>
        </w:rPr>
        <w:t>Group</w:t>
      </w:r>
      <w:r w:rsidR="00075BE6">
        <w:rPr>
          <w:rFonts w:cs="Calibri"/>
          <w:color w:val="000000" w:themeColor="text1"/>
          <w:szCs w:val="20"/>
          <w:lang w:val="en-US"/>
        </w:rPr>
        <w:t>”</w:t>
      </w:r>
      <w:r w:rsidR="00BD3D9F" w:rsidRPr="003761C7">
        <w:rPr>
          <w:rFonts w:cs="Calibri"/>
          <w:color w:val="000000" w:themeColor="text1"/>
          <w:szCs w:val="20"/>
          <w:lang w:val="en-US"/>
        </w:rPr>
        <w:t xml:space="preserve"> </w:t>
      </w:r>
      <w:r w:rsidR="00782435" w:rsidRPr="003761C7">
        <w:rPr>
          <w:rFonts w:cs="Calibri"/>
          <w:color w:val="000000" w:themeColor="text1"/>
          <w:szCs w:val="20"/>
          <w:lang w:val="en-US"/>
        </w:rPr>
        <w:t xml:space="preserve">or the </w:t>
      </w:r>
      <w:r w:rsidR="00A90173">
        <w:rPr>
          <w:rFonts w:cs="Calibri"/>
          <w:color w:val="000000" w:themeColor="text1"/>
          <w:szCs w:val="20"/>
          <w:lang w:val="en-US"/>
        </w:rPr>
        <w:t>“</w:t>
      </w:r>
      <w:r w:rsidR="00782435" w:rsidRPr="003761C7">
        <w:rPr>
          <w:rFonts w:cs="Calibri"/>
          <w:color w:val="000000" w:themeColor="text1"/>
          <w:szCs w:val="20"/>
          <w:lang w:val="en-US"/>
        </w:rPr>
        <w:t>Company</w:t>
      </w:r>
      <w:r w:rsidR="00BD3D9F" w:rsidRPr="003761C7">
        <w:rPr>
          <w:rFonts w:cs="Calibri"/>
          <w:color w:val="000000" w:themeColor="text1"/>
          <w:szCs w:val="20"/>
          <w:lang w:val="en-US"/>
        </w:rPr>
        <w:t xml:space="preserve">”) </w:t>
      </w:r>
      <w:r w:rsidR="00782435" w:rsidRPr="003761C7">
        <w:rPr>
          <w:rFonts w:cs="Calibri"/>
          <w:color w:val="000000" w:themeColor="text1"/>
          <w:szCs w:val="20"/>
          <w:lang w:val="en-US"/>
        </w:rPr>
        <w:t>today announced its consolidated unaudited financial results for the first three months of 2022 ending 31 March.</w:t>
      </w:r>
    </w:p>
    <w:p w14:paraId="73BD1547" w14:textId="5B327AC7" w:rsidR="00BD3D9F" w:rsidRPr="003761C7" w:rsidRDefault="00616D6A" w:rsidP="00BD3D9F">
      <w:pPr>
        <w:pStyle w:val="Nadpis11"/>
        <w:numPr>
          <w:ilvl w:val="0"/>
          <w:numId w:val="0"/>
        </w:numPr>
        <w:rPr>
          <w:lang w:val="en-US"/>
        </w:rPr>
      </w:pPr>
      <w:r w:rsidRPr="003761C7">
        <w:rPr>
          <w:lang w:val="en-US"/>
        </w:rPr>
        <w:t>Q1 2022 Financial Highlights</w:t>
      </w:r>
      <w:r w:rsidR="00BD3D9F" w:rsidRPr="003761C7">
        <w:rPr>
          <w:lang w:val="en-US"/>
        </w:rPr>
        <w:t>:</w:t>
      </w:r>
    </w:p>
    <w:p w14:paraId="37E62D3E" w14:textId="35AD19D9" w:rsidR="00BD3D9F" w:rsidRPr="003761C7" w:rsidRDefault="00782435" w:rsidP="00137361">
      <w:pPr>
        <w:pStyle w:val="Odrazka1"/>
        <w:rPr>
          <w:rFonts w:eastAsia="Montserrat Light"/>
          <w:lang w:val="en-US"/>
        </w:rPr>
      </w:pPr>
      <w:r w:rsidRPr="003761C7">
        <w:rPr>
          <w:rFonts w:eastAsia="Montserrat Light"/>
          <w:lang w:val="en-US"/>
        </w:rPr>
        <w:t xml:space="preserve">The Group’s revenues in the first three months of 2022 amounted to CZK 3.5 </w:t>
      </w:r>
      <w:r w:rsidR="0059427F">
        <w:rPr>
          <w:rFonts w:eastAsia="Montserrat Light"/>
          <w:lang w:val="en-US"/>
        </w:rPr>
        <w:t>billion</w:t>
      </w:r>
      <w:r w:rsidRPr="003761C7">
        <w:rPr>
          <w:rFonts w:eastAsia="Montserrat Light"/>
          <w:lang w:val="en-US"/>
        </w:rPr>
        <w:t xml:space="preserve">, up by 74.7% y-o-y, mainly due to higher sales volume in all regions and consolidation of Colt’s revenue. </w:t>
      </w:r>
    </w:p>
    <w:p w14:paraId="14628575" w14:textId="57B51D72" w:rsidR="00BD3D9F" w:rsidRPr="003761C7" w:rsidRDefault="00BD3D9F" w:rsidP="00BD3D9F">
      <w:pPr>
        <w:pStyle w:val="Odrazka1"/>
        <w:rPr>
          <w:rFonts w:eastAsia="Montserrat Light"/>
          <w:lang w:val="en-US"/>
        </w:rPr>
      </w:pPr>
      <w:r w:rsidRPr="003761C7">
        <w:rPr>
          <w:w w:val="0"/>
          <w:lang w:val="en-US"/>
        </w:rPr>
        <w:t xml:space="preserve">EBITDA </w:t>
      </w:r>
      <w:r w:rsidR="00782435" w:rsidRPr="003761C7">
        <w:rPr>
          <w:lang w:val="en-US"/>
        </w:rPr>
        <w:t>reached CZK 954</w:t>
      </w:r>
      <w:r w:rsidR="005870A3">
        <w:rPr>
          <w:lang w:val="en-US"/>
        </w:rPr>
        <w:t>.</w:t>
      </w:r>
      <w:r w:rsidR="00782435" w:rsidRPr="003761C7">
        <w:rPr>
          <w:lang w:val="en-US"/>
        </w:rPr>
        <w:t>7 million, up by 120</w:t>
      </w:r>
      <w:r w:rsidR="0059427F">
        <w:rPr>
          <w:lang w:val="en-US"/>
        </w:rPr>
        <w:t>.</w:t>
      </w:r>
      <w:r w:rsidR="00782435" w:rsidRPr="003761C7">
        <w:rPr>
          <w:lang w:val="en-US"/>
        </w:rPr>
        <w:t>0% y-o-y for the first quarter</w:t>
      </w:r>
      <w:r w:rsidR="0059427F">
        <w:rPr>
          <w:lang w:val="en-US"/>
        </w:rPr>
        <w:t xml:space="preserve"> </w:t>
      </w:r>
      <w:r w:rsidR="00782435" w:rsidRPr="003761C7">
        <w:rPr>
          <w:lang w:val="en-US"/>
        </w:rPr>
        <w:t>of 2022.</w:t>
      </w:r>
      <w:r w:rsidR="00ED23DD" w:rsidRPr="003761C7">
        <w:rPr>
          <w:rStyle w:val="Znakapoznpodarou"/>
          <w:w w:val="0"/>
          <w:lang w:val="en-US"/>
        </w:rPr>
        <w:footnoteReference w:id="1"/>
      </w:r>
    </w:p>
    <w:p w14:paraId="22A69C7E" w14:textId="29A45CA9" w:rsidR="00BD3D9F" w:rsidRPr="003761C7" w:rsidRDefault="00137361" w:rsidP="00BD3D9F">
      <w:pPr>
        <w:pStyle w:val="Odrazka1"/>
        <w:rPr>
          <w:rFonts w:eastAsia="Montserrat Light"/>
          <w:lang w:val="en-US"/>
        </w:rPr>
      </w:pPr>
      <w:r w:rsidRPr="003761C7">
        <w:rPr>
          <w:rFonts w:eastAsia="Montserrat Light"/>
          <w:color w:val="000000" w:themeColor="text1"/>
          <w:lang w:val="en-US"/>
        </w:rPr>
        <w:t>Operating profit in the first three months of 2022 was CZK 749</w:t>
      </w:r>
      <w:r w:rsidR="0059427F">
        <w:rPr>
          <w:rFonts w:eastAsia="Montserrat Light"/>
          <w:color w:val="000000" w:themeColor="text1"/>
          <w:lang w:val="en-US"/>
        </w:rPr>
        <w:t>.</w:t>
      </w:r>
      <w:r w:rsidRPr="003761C7">
        <w:rPr>
          <w:rFonts w:eastAsia="Montserrat Light"/>
          <w:color w:val="000000" w:themeColor="text1"/>
          <w:lang w:val="en-US"/>
        </w:rPr>
        <w:t>3 million, up by 123</w:t>
      </w:r>
      <w:r w:rsidR="0059427F">
        <w:rPr>
          <w:rFonts w:eastAsia="Montserrat Light"/>
          <w:color w:val="000000" w:themeColor="text1"/>
          <w:lang w:val="en-US"/>
        </w:rPr>
        <w:t>.</w:t>
      </w:r>
      <w:r w:rsidRPr="003761C7">
        <w:rPr>
          <w:rFonts w:eastAsia="Montserrat Light"/>
          <w:color w:val="000000" w:themeColor="text1"/>
          <w:lang w:val="en-US"/>
        </w:rPr>
        <w:t>7% compared to the first three months of 2021.</w:t>
      </w:r>
    </w:p>
    <w:p w14:paraId="3EEB8073" w14:textId="2804F68D" w:rsidR="00137361" w:rsidRPr="003761C7" w:rsidRDefault="00137361" w:rsidP="00137361">
      <w:pPr>
        <w:pStyle w:val="Odrazka1"/>
        <w:rPr>
          <w:rFonts w:eastAsia="Montserrat Light"/>
          <w:lang w:val="en-US"/>
        </w:rPr>
      </w:pPr>
      <w:r w:rsidRPr="003761C7">
        <w:rPr>
          <w:rFonts w:eastAsia="Montserrat Light"/>
          <w:lang w:val="en-US"/>
        </w:rPr>
        <w:t xml:space="preserve">Net profit for the first three </w:t>
      </w:r>
      <w:r w:rsidR="0059427F">
        <w:rPr>
          <w:rFonts w:eastAsia="Montserrat Light"/>
          <w:lang w:val="en-US"/>
        </w:rPr>
        <w:t>months</w:t>
      </w:r>
      <w:r w:rsidRPr="003761C7">
        <w:rPr>
          <w:rFonts w:eastAsia="Montserrat Light"/>
          <w:lang w:val="en-US"/>
        </w:rPr>
        <w:t xml:space="preserve"> of 2022 reached CZK 544</w:t>
      </w:r>
      <w:r w:rsidR="0059427F">
        <w:rPr>
          <w:rFonts w:eastAsia="Montserrat Light"/>
          <w:lang w:val="en-US"/>
        </w:rPr>
        <w:t>.</w:t>
      </w:r>
      <w:r w:rsidRPr="003761C7">
        <w:rPr>
          <w:rFonts w:eastAsia="Montserrat Light"/>
          <w:lang w:val="en-US"/>
        </w:rPr>
        <w:t>7 million, which is 97</w:t>
      </w:r>
      <w:r w:rsidR="0059427F">
        <w:rPr>
          <w:rFonts w:eastAsia="Montserrat Light"/>
          <w:lang w:val="en-US"/>
        </w:rPr>
        <w:t>.</w:t>
      </w:r>
      <w:r w:rsidRPr="003761C7">
        <w:rPr>
          <w:rFonts w:eastAsia="Montserrat Light"/>
          <w:lang w:val="en-US"/>
        </w:rPr>
        <w:t xml:space="preserve">6% more compared to the same period in 2022. </w:t>
      </w:r>
    </w:p>
    <w:p w14:paraId="41E32C51" w14:textId="5EA03826" w:rsidR="00BD3D9F" w:rsidRPr="003761C7" w:rsidRDefault="00137361" w:rsidP="00FD3306">
      <w:pPr>
        <w:pStyle w:val="Odrazka1"/>
        <w:ind w:left="993" w:hanging="426"/>
        <w:rPr>
          <w:rFonts w:eastAsia="Montserrat Light"/>
          <w:lang w:val="en-US"/>
        </w:rPr>
      </w:pPr>
      <w:r w:rsidRPr="003761C7">
        <w:rPr>
          <w:rFonts w:eastAsia="Montserrat Light"/>
          <w:lang w:val="en-US"/>
        </w:rPr>
        <w:t>The number of firearms sold in the first quarter of 2022 increased by 46</w:t>
      </w:r>
      <w:r w:rsidR="0059427F">
        <w:rPr>
          <w:rFonts w:eastAsia="Montserrat Light"/>
          <w:lang w:val="en-US"/>
        </w:rPr>
        <w:t>.</w:t>
      </w:r>
      <w:r w:rsidRPr="003761C7">
        <w:rPr>
          <w:rFonts w:eastAsia="Montserrat Light"/>
          <w:lang w:val="en-US"/>
        </w:rPr>
        <w:t>1% compared to the same period in 2021, exceeding 200 thousand units sold.</w:t>
      </w:r>
    </w:p>
    <w:p w14:paraId="3DE864E9" w14:textId="50283C65" w:rsidR="00A90173" w:rsidRPr="008215BB" w:rsidRDefault="00A90173" w:rsidP="00ED23DD">
      <w:pPr>
        <w:autoSpaceDE w:val="0"/>
        <w:autoSpaceDN w:val="0"/>
        <w:adjustRightInd w:val="0"/>
        <w:spacing w:before="240" w:line="276" w:lineRule="auto"/>
        <w:rPr>
          <w:rFonts w:cs="Calibri"/>
          <w:color w:val="000000" w:themeColor="text1"/>
          <w:szCs w:val="20"/>
          <w:lang w:val="en-US"/>
        </w:rPr>
      </w:pPr>
      <w:r>
        <w:rPr>
          <w:rFonts w:cs="Calibri"/>
          <w:i/>
          <w:iCs/>
          <w:color w:val="000000" w:themeColor="text1"/>
          <w:szCs w:val="20"/>
          <w:lang w:val="en-US"/>
        </w:rPr>
        <w:t>“</w:t>
      </w:r>
      <w:r w:rsidR="008A138E" w:rsidRPr="003761C7">
        <w:rPr>
          <w:rFonts w:cs="Calibri"/>
          <w:i/>
          <w:iCs/>
          <w:color w:val="000000" w:themeColor="text1"/>
          <w:szCs w:val="20"/>
          <w:lang w:val="en-US"/>
        </w:rPr>
        <w:t xml:space="preserve">I am </w:t>
      </w:r>
      <w:r>
        <w:rPr>
          <w:rFonts w:cs="Calibri"/>
          <w:i/>
          <w:iCs/>
          <w:color w:val="000000" w:themeColor="text1"/>
          <w:szCs w:val="20"/>
          <w:lang w:val="en-US"/>
        </w:rPr>
        <w:t>pleased</w:t>
      </w:r>
      <w:r w:rsidR="008A138E" w:rsidRPr="003761C7">
        <w:rPr>
          <w:rFonts w:cs="Calibri"/>
          <w:i/>
          <w:iCs/>
          <w:color w:val="000000" w:themeColor="text1"/>
          <w:szCs w:val="20"/>
          <w:lang w:val="en-US"/>
        </w:rPr>
        <w:t xml:space="preserve"> that our Group recorded great results for the first quarter of 2022. The y</w:t>
      </w:r>
      <w:r w:rsidR="00B271FA">
        <w:rPr>
          <w:rFonts w:cs="Calibri"/>
          <w:i/>
          <w:iCs/>
          <w:color w:val="000000" w:themeColor="text1"/>
          <w:szCs w:val="20"/>
          <w:lang w:val="en-US"/>
        </w:rPr>
        <w:t>-</w:t>
      </w:r>
      <w:r w:rsidR="008A138E" w:rsidRPr="003761C7">
        <w:rPr>
          <w:rFonts w:cs="Calibri"/>
          <w:i/>
          <w:iCs/>
          <w:color w:val="000000" w:themeColor="text1"/>
          <w:szCs w:val="20"/>
          <w:lang w:val="en-US"/>
        </w:rPr>
        <w:t>o</w:t>
      </w:r>
      <w:r w:rsidR="00B271FA">
        <w:rPr>
          <w:rFonts w:cs="Calibri"/>
          <w:i/>
          <w:iCs/>
          <w:color w:val="000000" w:themeColor="text1"/>
          <w:szCs w:val="20"/>
          <w:lang w:val="en-US"/>
        </w:rPr>
        <w:t>-</w:t>
      </w:r>
      <w:r w:rsidR="008A138E" w:rsidRPr="003761C7">
        <w:rPr>
          <w:rFonts w:cs="Calibri"/>
          <w:i/>
          <w:iCs/>
          <w:color w:val="000000" w:themeColor="text1"/>
          <w:szCs w:val="20"/>
          <w:lang w:val="en-US"/>
        </w:rPr>
        <w:t xml:space="preserve">y development was positively impacted not </w:t>
      </w:r>
      <w:r w:rsidR="0059427F">
        <w:rPr>
          <w:rFonts w:cs="Calibri"/>
          <w:i/>
          <w:iCs/>
          <w:color w:val="000000" w:themeColor="text1"/>
          <w:szCs w:val="20"/>
          <w:lang w:val="en-US"/>
        </w:rPr>
        <w:t>just</w:t>
      </w:r>
      <w:r w:rsidR="008A138E" w:rsidRPr="003761C7">
        <w:rPr>
          <w:rFonts w:cs="Calibri"/>
          <w:i/>
          <w:iCs/>
          <w:color w:val="000000" w:themeColor="text1"/>
          <w:szCs w:val="20"/>
          <w:lang w:val="en-US"/>
        </w:rPr>
        <w:t xml:space="preserve"> by </w:t>
      </w:r>
      <w:r>
        <w:rPr>
          <w:rFonts w:cs="Calibri"/>
          <w:i/>
          <w:iCs/>
          <w:color w:val="000000" w:themeColor="text1"/>
          <w:szCs w:val="20"/>
          <w:lang w:val="en-US"/>
        </w:rPr>
        <w:t xml:space="preserve">the consolidation of </w:t>
      </w:r>
      <w:r w:rsidR="008A138E" w:rsidRPr="003761C7">
        <w:rPr>
          <w:rFonts w:cs="Calibri"/>
          <w:i/>
          <w:iCs/>
          <w:color w:val="000000" w:themeColor="text1"/>
          <w:szCs w:val="20"/>
          <w:lang w:val="en-US"/>
        </w:rPr>
        <w:t>Colt</w:t>
      </w:r>
      <w:r>
        <w:rPr>
          <w:rFonts w:cs="Calibri"/>
          <w:i/>
          <w:iCs/>
          <w:color w:val="000000" w:themeColor="text1"/>
          <w:szCs w:val="20"/>
          <w:lang w:val="en-US"/>
        </w:rPr>
        <w:t>’s revenues,</w:t>
      </w:r>
      <w:r w:rsidR="008A138E" w:rsidRPr="003761C7">
        <w:rPr>
          <w:rFonts w:cs="Calibri"/>
          <w:i/>
          <w:iCs/>
          <w:color w:val="000000" w:themeColor="text1"/>
          <w:szCs w:val="20"/>
          <w:lang w:val="en-US"/>
        </w:rPr>
        <w:t xml:space="preserve"> but </w:t>
      </w:r>
      <w:r w:rsidRPr="000928AF">
        <w:rPr>
          <w:rFonts w:cs="Calibri"/>
          <w:i/>
          <w:iCs/>
          <w:color w:val="000000" w:themeColor="text1"/>
          <w:szCs w:val="20"/>
          <w:lang w:val="en-US"/>
        </w:rPr>
        <w:t>especially by the product mix,</w:t>
      </w:r>
      <w:r>
        <w:rPr>
          <w:rFonts w:cs="Calibri"/>
          <w:i/>
          <w:iCs/>
          <w:color w:val="000000" w:themeColor="text1"/>
          <w:szCs w:val="20"/>
          <w:lang w:val="en-US"/>
        </w:rPr>
        <w:t xml:space="preserve"> as well </w:t>
      </w:r>
      <w:r w:rsidR="005870A3">
        <w:rPr>
          <w:rFonts w:cs="Calibri"/>
          <w:i/>
          <w:iCs/>
          <w:color w:val="000000" w:themeColor="text1"/>
          <w:szCs w:val="20"/>
          <w:lang w:val="en-US"/>
        </w:rPr>
        <w:t>as the</w:t>
      </w:r>
      <w:r w:rsidR="008A138E" w:rsidRPr="003761C7">
        <w:rPr>
          <w:rFonts w:cs="Calibri"/>
          <w:i/>
          <w:iCs/>
          <w:color w:val="000000" w:themeColor="text1"/>
          <w:szCs w:val="20"/>
          <w:lang w:val="en-US"/>
        </w:rPr>
        <w:t xml:space="preserve"> </w:t>
      </w:r>
      <w:r w:rsidR="005870A3">
        <w:rPr>
          <w:rFonts w:cs="Calibri"/>
          <w:i/>
          <w:iCs/>
          <w:color w:val="000000" w:themeColor="text1"/>
          <w:szCs w:val="20"/>
          <w:lang w:val="en-US"/>
        </w:rPr>
        <w:t xml:space="preserve">increase </w:t>
      </w:r>
      <w:r w:rsidR="005870A3" w:rsidRPr="003761C7">
        <w:rPr>
          <w:rFonts w:cs="Calibri"/>
          <w:i/>
          <w:iCs/>
          <w:color w:val="000000" w:themeColor="text1"/>
          <w:szCs w:val="20"/>
          <w:lang w:val="en-US"/>
        </w:rPr>
        <w:t>of</w:t>
      </w:r>
      <w:r w:rsidR="008A138E" w:rsidRPr="003761C7">
        <w:rPr>
          <w:rFonts w:cs="Calibri"/>
          <w:i/>
          <w:iCs/>
          <w:color w:val="000000" w:themeColor="text1"/>
          <w:szCs w:val="20"/>
          <w:lang w:val="en-US"/>
        </w:rPr>
        <w:t xml:space="preserve"> sold firearms and sales </w:t>
      </w:r>
      <w:r>
        <w:rPr>
          <w:rFonts w:cs="Calibri"/>
          <w:i/>
          <w:iCs/>
          <w:color w:val="000000" w:themeColor="text1"/>
          <w:szCs w:val="20"/>
          <w:lang w:val="en-US"/>
        </w:rPr>
        <w:t>in</w:t>
      </w:r>
      <w:r w:rsidR="008A138E" w:rsidRPr="003761C7">
        <w:rPr>
          <w:rFonts w:cs="Calibri"/>
          <w:i/>
          <w:iCs/>
          <w:color w:val="000000" w:themeColor="text1"/>
          <w:szCs w:val="20"/>
          <w:lang w:val="en-US"/>
        </w:rPr>
        <w:t xml:space="preserve"> key territories, mainly </w:t>
      </w:r>
      <w:r>
        <w:rPr>
          <w:rFonts w:cs="Calibri"/>
          <w:i/>
          <w:iCs/>
          <w:color w:val="000000" w:themeColor="text1"/>
          <w:szCs w:val="20"/>
          <w:lang w:val="en-US"/>
        </w:rPr>
        <w:t>in the</w:t>
      </w:r>
      <w:r w:rsidR="008A138E" w:rsidRPr="003761C7">
        <w:rPr>
          <w:rFonts w:cs="Calibri"/>
          <w:i/>
          <w:iCs/>
          <w:color w:val="000000" w:themeColor="text1"/>
          <w:szCs w:val="20"/>
          <w:lang w:val="en-US"/>
        </w:rPr>
        <w:t xml:space="preserve"> North America</w:t>
      </w:r>
      <w:r>
        <w:rPr>
          <w:rFonts w:cs="Calibri"/>
          <w:i/>
          <w:iCs/>
          <w:color w:val="000000" w:themeColor="text1"/>
          <w:szCs w:val="20"/>
          <w:lang w:val="en-US"/>
        </w:rPr>
        <w:t>n market</w:t>
      </w:r>
      <w:r w:rsidR="008A138E" w:rsidRPr="003761C7">
        <w:rPr>
          <w:rFonts w:cs="Calibri"/>
          <w:i/>
          <w:iCs/>
          <w:color w:val="000000" w:themeColor="text1"/>
          <w:szCs w:val="20"/>
          <w:lang w:val="en-US"/>
        </w:rPr>
        <w:t xml:space="preserve"> and Asia. In the Czech Republic</w:t>
      </w:r>
      <w:r w:rsidR="00166A11">
        <w:rPr>
          <w:rFonts w:cs="Calibri"/>
          <w:i/>
          <w:iCs/>
          <w:color w:val="000000" w:themeColor="text1"/>
          <w:szCs w:val="20"/>
          <w:lang w:val="en-US"/>
        </w:rPr>
        <w:t>,</w:t>
      </w:r>
      <w:r w:rsidR="008A138E" w:rsidRPr="003761C7">
        <w:rPr>
          <w:rFonts w:cs="Calibri"/>
          <w:i/>
          <w:iCs/>
          <w:color w:val="000000" w:themeColor="text1"/>
          <w:szCs w:val="20"/>
          <w:lang w:val="en-US"/>
        </w:rPr>
        <w:t xml:space="preserve"> we </w:t>
      </w:r>
      <w:r>
        <w:rPr>
          <w:rFonts w:cs="Calibri"/>
          <w:i/>
          <w:iCs/>
          <w:color w:val="000000" w:themeColor="text1"/>
          <w:szCs w:val="20"/>
          <w:lang w:val="en-US"/>
        </w:rPr>
        <w:t xml:space="preserve">also </w:t>
      </w:r>
      <w:r w:rsidR="006E7A34">
        <w:rPr>
          <w:rFonts w:cs="Calibri"/>
          <w:i/>
          <w:iCs/>
          <w:color w:val="000000" w:themeColor="text1"/>
          <w:szCs w:val="20"/>
          <w:lang w:val="en-US"/>
        </w:rPr>
        <w:t>observed</w:t>
      </w:r>
      <w:r>
        <w:rPr>
          <w:rFonts w:cs="Calibri"/>
          <w:i/>
          <w:iCs/>
          <w:color w:val="000000" w:themeColor="text1"/>
          <w:szCs w:val="20"/>
          <w:lang w:val="en-US"/>
        </w:rPr>
        <w:t xml:space="preserve"> an increase</w:t>
      </w:r>
      <w:r w:rsidR="008A138E" w:rsidRPr="003761C7">
        <w:rPr>
          <w:rFonts w:cs="Calibri"/>
          <w:i/>
          <w:iCs/>
          <w:color w:val="000000" w:themeColor="text1"/>
          <w:szCs w:val="20"/>
          <w:lang w:val="en-US"/>
        </w:rPr>
        <w:t xml:space="preserve"> thanks to the continu</w:t>
      </w:r>
      <w:r>
        <w:rPr>
          <w:rFonts w:cs="Calibri"/>
          <w:i/>
          <w:iCs/>
          <w:color w:val="000000" w:themeColor="text1"/>
          <w:szCs w:val="20"/>
          <w:lang w:val="en-US"/>
        </w:rPr>
        <w:t>ed</w:t>
      </w:r>
      <w:r w:rsidR="008A138E" w:rsidRPr="003761C7">
        <w:rPr>
          <w:rFonts w:cs="Calibri"/>
          <w:i/>
          <w:iCs/>
          <w:color w:val="000000" w:themeColor="text1"/>
          <w:szCs w:val="20"/>
          <w:lang w:val="en-US"/>
        </w:rPr>
        <w:t xml:space="preserve"> cooperation with the Army of the Czech Republic under the frame</w:t>
      </w:r>
      <w:r w:rsidR="007715E4" w:rsidRPr="003761C7">
        <w:rPr>
          <w:rFonts w:cs="Calibri"/>
          <w:i/>
          <w:iCs/>
          <w:color w:val="000000" w:themeColor="text1"/>
          <w:szCs w:val="20"/>
          <w:lang w:val="en-US"/>
        </w:rPr>
        <w:t>work</w:t>
      </w:r>
      <w:r w:rsidR="008A138E" w:rsidRPr="003761C7">
        <w:rPr>
          <w:rFonts w:cs="Calibri"/>
          <w:i/>
          <w:iCs/>
          <w:color w:val="000000" w:themeColor="text1"/>
          <w:szCs w:val="20"/>
          <w:lang w:val="en-US"/>
        </w:rPr>
        <w:t xml:space="preserve"> contract which was </w:t>
      </w:r>
      <w:r>
        <w:rPr>
          <w:rFonts w:cs="Calibri"/>
          <w:i/>
          <w:iCs/>
          <w:color w:val="000000" w:themeColor="text1"/>
          <w:szCs w:val="20"/>
          <w:lang w:val="en-US"/>
        </w:rPr>
        <w:t xml:space="preserve">also </w:t>
      </w:r>
      <w:r w:rsidR="007715E4" w:rsidRPr="003761C7">
        <w:rPr>
          <w:rFonts w:cs="Calibri"/>
          <w:i/>
          <w:iCs/>
          <w:color w:val="000000" w:themeColor="text1"/>
          <w:szCs w:val="20"/>
          <w:lang w:val="en-US"/>
        </w:rPr>
        <w:t xml:space="preserve">extended </w:t>
      </w:r>
      <w:r>
        <w:rPr>
          <w:rFonts w:cs="Calibri"/>
          <w:i/>
          <w:iCs/>
          <w:color w:val="000000" w:themeColor="text1"/>
          <w:szCs w:val="20"/>
          <w:lang w:val="en-US"/>
        </w:rPr>
        <w:t xml:space="preserve">by an amendment concluded </w:t>
      </w:r>
      <w:r w:rsidR="007715E4" w:rsidRPr="003761C7">
        <w:rPr>
          <w:rFonts w:cs="Calibri"/>
          <w:i/>
          <w:iCs/>
          <w:color w:val="000000" w:themeColor="text1"/>
          <w:szCs w:val="20"/>
          <w:lang w:val="en-US"/>
        </w:rPr>
        <w:t>in March</w:t>
      </w:r>
      <w:r>
        <w:rPr>
          <w:rFonts w:cs="Calibri"/>
          <w:i/>
          <w:iCs/>
          <w:color w:val="000000" w:themeColor="text1"/>
          <w:szCs w:val="20"/>
          <w:lang w:val="en-US"/>
        </w:rPr>
        <w:t>,</w:t>
      </w:r>
      <w:r w:rsidR="007715E4" w:rsidRPr="003761C7">
        <w:rPr>
          <w:rFonts w:cs="Calibri"/>
          <w:i/>
          <w:iCs/>
          <w:color w:val="000000" w:themeColor="text1"/>
          <w:szCs w:val="20"/>
          <w:lang w:val="en-US"/>
        </w:rPr>
        <w:t xml:space="preserve"> </w:t>
      </w:r>
      <w:r>
        <w:rPr>
          <w:rFonts w:cs="Calibri"/>
          <w:i/>
          <w:iCs/>
          <w:color w:val="000000" w:themeColor="text1"/>
          <w:szCs w:val="20"/>
          <w:lang w:val="en-US"/>
        </w:rPr>
        <w:t>in connection with</w:t>
      </w:r>
      <w:r w:rsidR="007715E4" w:rsidRPr="003761C7">
        <w:rPr>
          <w:rFonts w:cs="Calibri"/>
          <w:i/>
          <w:iCs/>
          <w:color w:val="000000" w:themeColor="text1"/>
          <w:szCs w:val="20"/>
          <w:lang w:val="en-US"/>
        </w:rPr>
        <w:t xml:space="preserve"> the </w:t>
      </w:r>
      <w:r>
        <w:rPr>
          <w:rFonts w:cs="Calibri"/>
          <w:i/>
          <w:iCs/>
          <w:color w:val="000000" w:themeColor="text1"/>
          <w:szCs w:val="20"/>
          <w:lang w:val="en-US"/>
        </w:rPr>
        <w:t>war</w:t>
      </w:r>
      <w:r w:rsidR="007715E4" w:rsidRPr="003761C7">
        <w:rPr>
          <w:rFonts w:cs="Calibri"/>
          <w:i/>
          <w:iCs/>
          <w:color w:val="000000" w:themeColor="text1"/>
          <w:szCs w:val="20"/>
          <w:lang w:val="en-US"/>
        </w:rPr>
        <w:t xml:space="preserve"> in Ukraine</w:t>
      </w:r>
      <w:r w:rsidR="007A0A74" w:rsidRPr="003761C7">
        <w:rPr>
          <w:rFonts w:cs="Calibri"/>
          <w:i/>
          <w:iCs/>
          <w:color w:val="000000" w:themeColor="text1"/>
          <w:szCs w:val="20"/>
          <w:lang w:val="en-US"/>
        </w:rPr>
        <w:t>,</w:t>
      </w:r>
      <w:r w:rsidR="00BD3D9F" w:rsidRPr="003761C7">
        <w:rPr>
          <w:rFonts w:cs="Calibri"/>
          <w:i/>
          <w:iCs/>
          <w:szCs w:val="20"/>
          <w:lang w:val="en-US"/>
        </w:rPr>
        <w:t xml:space="preserve">” </w:t>
      </w:r>
      <w:r w:rsidR="007715E4" w:rsidRPr="003761C7">
        <w:rPr>
          <w:rFonts w:cs="Calibri"/>
          <w:szCs w:val="20"/>
          <w:lang w:val="en-US"/>
        </w:rPr>
        <w:t>commented</w:t>
      </w:r>
      <w:r w:rsidR="00BD3D9F" w:rsidRPr="003761C7">
        <w:rPr>
          <w:rFonts w:cs="Calibri"/>
          <w:i/>
          <w:iCs/>
          <w:szCs w:val="20"/>
          <w:lang w:val="en-US"/>
        </w:rPr>
        <w:t xml:space="preserve"> </w:t>
      </w:r>
      <w:r w:rsidR="00BD3D9F" w:rsidRPr="003761C7">
        <w:rPr>
          <w:rFonts w:cs="Calibri"/>
          <w:b/>
          <w:bCs/>
          <w:color w:val="000000" w:themeColor="text1"/>
          <w:szCs w:val="20"/>
          <w:shd w:val="clear" w:color="auto" w:fill="FFFFFF"/>
          <w:lang w:val="en-US"/>
        </w:rPr>
        <w:t>Jan Drahota</w:t>
      </w:r>
      <w:r w:rsidR="00BD3D9F" w:rsidRPr="003761C7">
        <w:rPr>
          <w:rFonts w:cs="Calibri"/>
          <w:b/>
          <w:bCs/>
          <w:color w:val="000000" w:themeColor="text1"/>
          <w:szCs w:val="20"/>
          <w:lang w:val="en-US"/>
        </w:rPr>
        <w:t xml:space="preserve">, </w:t>
      </w:r>
      <w:r w:rsidR="008A138E" w:rsidRPr="003761C7">
        <w:rPr>
          <w:rFonts w:cs="Calibri"/>
          <w:b/>
          <w:bCs/>
          <w:color w:val="000000" w:themeColor="text1"/>
          <w:szCs w:val="20"/>
          <w:lang w:val="en-US"/>
        </w:rPr>
        <w:t>CEO and Chairman of the Board of Directors of</w:t>
      </w:r>
      <w:r w:rsidR="00BD3D9F" w:rsidRPr="003761C7">
        <w:rPr>
          <w:rFonts w:cs="Calibri"/>
          <w:b/>
          <w:bCs/>
          <w:color w:val="000000" w:themeColor="text1"/>
          <w:szCs w:val="20"/>
          <w:lang w:val="en-US"/>
        </w:rPr>
        <w:t xml:space="preserve"> </w:t>
      </w:r>
      <w:r w:rsidR="00C76BD8" w:rsidRPr="003761C7">
        <w:rPr>
          <w:rFonts w:cs="Calibri"/>
          <w:b/>
          <w:bCs/>
          <w:color w:val="000000" w:themeColor="text1"/>
          <w:szCs w:val="20"/>
          <w:lang w:val="en-US"/>
        </w:rPr>
        <w:t>Colt CZ Group</w:t>
      </w:r>
      <w:r w:rsidR="00BD3D9F" w:rsidRPr="003761C7">
        <w:rPr>
          <w:rFonts w:cs="Calibri"/>
          <w:color w:val="000000" w:themeColor="text1"/>
          <w:szCs w:val="20"/>
          <w:lang w:val="en-US"/>
        </w:rPr>
        <w:t xml:space="preserve">. </w:t>
      </w:r>
      <w:r w:rsidR="00BD3D9F" w:rsidRPr="003761C7">
        <w:rPr>
          <w:rFonts w:cs="Calibri"/>
          <w:i/>
          <w:iCs/>
          <w:color w:val="000000" w:themeColor="text1"/>
          <w:szCs w:val="20"/>
          <w:lang w:val="en-US"/>
        </w:rPr>
        <w:t>„</w:t>
      </w:r>
      <w:r w:rsidR="007715E4" w:rsidRPr="003761C7">
        <w:rPr>
          <w:rFonts w:cs="Calibri"/>
          <w:i/>
          <w:iCs/>
          <w:color w:val="000000" w:themeColor="text1"/>
          <w:szCs w:val="20"/>
          <w:lang w:val="en-US"/>
        </w:rPr>
        <w:t xml:space="preserve">We </w:t>
      </w:r>
      <w:r w:rsidR="005870A3">
        <w:rPr>
          <w:rFonts w:cs="Calibri"/>
          <w:i/>
          <w:iCs/>
          <w:color w:val="000000" w:themeColor="text1"/>
          <w:szCs w:val="20"/>
          <w:lang w:val="en-US"/>
        </w:rPr>
        <w:t>believe that</w:t>
      </w:r>
      <w:r w:rsidR="008215BB">
        <w:rPr>
          <w:rFonts w:cs="Calibri"/>
          <w:i/>
          <w:iCs/>
          <w:color w:val="000000" w:themeColor="text1"/>
          <w:szCs w:val="20"/>
          <w:lang w:val="en-US"/>
        </w:rPr>
        <w:t xml:space="preserve"> the </w:t>
      </w:r>
      <w:r w:rsidR="006E7A34">
        <w:rPr>
          <w:rFonts w:cs="Calibri"/>
          <w:i/>
          <w:iCs/>
          <w:color w:val="000000" w:themeColor="text1"/>
          <w:szCs w:val="20"/>
          <w:lang w:val="en-US"/>
        </w:rPr>
        <w:t>growing</w:t>
      </w:r>
      <w:r w:rsidR="008215BB">
        <w:rPr>
          <w:rFonts w:cs="Calibri"/>
          <w:i/>
          <w:iCs/>
          <w:color w:val="000000" w:themeColor="text1"/>
          <w:szCs w:val="20"/>
          <w:lang w:val="en-US"/>
        </w:rPr>
        <w:t xml:space="preserve"> </w:t>
      </w:r>
      <w:r w:rsidR="008215BB">
        <w:rPr>
          <w:rFonts w:cs="Calibri"/>
          <w:i/>
          <w:iCs/>
          <w:color w:val="000000" w:themeColor="text1"/>
          <w:szCs w:val="20"/>
          <w:lang w:val="en-US"/>
        </w:rPr>
        <w:lastRenderedPageBreak/>
        <w:t xml:space="preserve">operating performance and the increase of </w:t>
      </w:r>
      <w:r w:rsidR="008215BB" w:rsidRPr="003761C7">
        <w:rPr>
          <w:rFonts w:cs="Calibri"/>
          <w:i/>
          <w:iCs/>
          <w:color w:val="000000" w:themeColor="text1"/>
          <w:szCs w:val="20"/>
          <w:lang w:val="en-US"/>
        </w:rPr>
        <w:t>free float to 22.8%</w:t>
      </w:r>
      <w:r w:rsidR="008215BB">
        <w:rPr>
          <w:rFonts w:cs="Calibri"/>
          <w:i/>
          <w:iCs/>
          <w:color w:val="000000" w:themeColor="text1"/>
          <w:szCs w:val="20"/>
          <w:lang w:val="en-US"/>
        </w:rPr>
        <w:t xml:space="preserve"> linked to t</w:t>
      </w:r>
      <w:r w:rsidR="007715E4" w:rsidRPr="003761C7">
        <w:rPr>
          <w:rFonts w:cs="Calibri"/>
          <w:i/>
          <w:iCs/>
          <w:color w:val="000000" w:themeColor="text1"/>
          <w:szCs w:val="20"/>
          <w:lang w:val="en-US"/>
        </w:rPr>
        <w:t xml:space="preserve">he recent </w:t>
      </w:r>
      <w:r w:rsidR="006E7A34">
        <w:rPr>
          <w:rFonts w:cs="Calibri"/>
          <w:i/>
          <w:iCs/>
          <w:color w:val="000000" w:themeColor="text1"/>
          <w:szCs w:val="20"/>
          <w:lang w:val="en-US"/>
        </w:rPr>
        <w:t xml:space="preserve">sale of </w:t>
      </w:r>
      <w:r w:rsidR="00B271FA">
        <w:rPr>
          <w:rFonts w:cs="Calibri"/>
          <w:i/>
          <w:iCs/>
          <w:color w:val="000000" w:themeColor="text1"/>
          <w:szCs w:val="20"/>
          <w:lang w:val="en-US"/>
        </w:rPr>
        <w:t>a </w:t>
      </w:r>
      <w:r w:rsidR="006E7A34">
        <w:rPr>
          <w:rFonts w:cs="Calibri"/>
          <w:i/>
          <w:iCs/>
          <w:color w:val="000000" w:themeColor="text1"/>
          <w:szCs w:val="20"/>
          <w:lang w:val="en-US"/>
        </w:rPr>
        <w:t>6</w:t>
      </w:r>
      <w:r w:rsidR="00F22C2B">
        <w:rPr>
          <w:rFonts w:cs="Calibri"/>
          <w:i/>
          <w:iCs/>
          <w:color w:val="000000" w:themeColor="text1"/>
          <w:szCs w:val="20"/>
          <w:lang w:val="en-US"/>
        </w:rPr>
        <w:t xml:space="preserve"> </w:t>
      </w:r>
      <w:r w:rsidR="006E7A34">
        <w:rPr>
          <w:rFonts w:cs="Calibri"/>
          <w:i/>
          <w:iCs/>
          <w:color w:val="000000" w:themeColor="text1"/>
          <w:szCs w:val="20"/>
          <w:lang w:val="en-US"/>
        </w:rPr>
        <w:t xml:space="preserve">% stake through an </w:t>
      </w:r>
      <w:r w:rsidR="007715E4" w:rsidRPr="003761C7">
        <w:rPr>
          <w:rFonts w:cs="Calibri"/>
          <w:i/>
          <w:iCs/>
          <w:color w:val="000000" w:themeColor="text1"/>
          <w:szCs w:val="20"/>
          <w:lang w:val="en-US"/>
        </w:rPr>
        <w:t xml:space="preserve">accelerated </w:t>
      </w:r>
      <w:r w:rsidR="005870A3" w:rsidRPr="003761C7">
        <w:rPr>
          <w:rFonts w:cs="Calibri"/>
          <w:i/>
          <w:iCs/>
          <w:color w:val="000000" w:themeColor="text1"/>
          <w:szCs w:val="20"/>
          <w:lang w:val="en-US"/>
        </w:rPr>
        <w:t>bookbuild raise</w:t>
      </w:r>
      <w:r w:rsidR="008215BB">
        <w:rPr>
          <w:rFonts w:cs="Calibri"/>
          <w:i/>
          <w:iCs/>
          <w:color w:val="000000" w:themeColor="text1"/>
          <w:szCs w:val="20"/>
          <w:lang w:val="en-US"/>
        </w:rPr>
        <w:t xml:space="preserve"> the attractiveness of our</w:t>
      </w:r>
      <w:r w:rsidR="00624F2A" w:rsidRPr="003761C7">
        <w:rPr>
          <w:rFonts w:cs="Calibri"/>
          <w:i/>
          <w:iCs/>
          <w:color w:val="000000" w:themeColor="text1"/>
          <w:szCs w:val="20"/>
          <w:lang w:val="en-US"/>
        </w:rPr>
        <w:t xml:space="preserve"> shares </w:t>
      </w:r>
      <w:r w:rsidR="008215BB">
        <w:rPr>
          <w:rFonts w:cs="Calibri"/>
          <w:i/>
          <w:iCs/>
          <w:color w:val="000000" w:themeColor="text1"/>
          <w:szCs w:val="20"/>
          <w:lang w:val="en-US"/>
        </w:rPr>
        <w:t>for current and potential investors</w:t>
      </w:r>
      <w:r w:rsidR="0059427F" w:rsidRPr="003761C7">
        <w:rPr>
          <w:rFonts w:cs="Calibri"/>
          <w:i/>
          <w:iCs/>
          <w:color w:val="000000" w:themeColor="text1"/>
          <w:szCs w:val="20"/>
          <w:lang w:val="en-US"/>
        </w:rPr>
        <w:t>,</w:t>
      </w:r>
      <w:r w:rsidR="008215BB">
        <w:rPr>
          <w:rFonts w:cs="Calibri"/>
          <w:i/>
          <w:iCs/>
          <w:color w:val="000000" w:themeColor="text1"/>
          <w:szCs w:val="20"/>
          <w:lang w:val="en-US"/>
        </w:rPr>
        <w:t>”</w:t>
      </w:r>
      <w:r w:rsidR="00BD3D9F" w:rsidRPr="003761C7">
        <w:rPr>
          <w:rFonts w:cs="Calibri"/>
          <w:color w:val="000000" w:themeColor="text1"/>
          <w:szCs w:val="20"/>
          <w:lang w:val="en-US"/>
        </w:rPr>
        <w:t xml:space="preserve"> </w:t>
      </w:r>
      <w:r w:rsidR="008A138E" w:rsidRPr="003761C7">
        <w:rPr>
          <w:rFonts w:cs="Calibri"/>
          <w:color w:val="000000" w:themeColor="text1"/>
          <w:szCs w:val="20"/>
          <w:lang w:val="en-US"/>
        </w:rPr>
        <w:t xml:space="preserve">added </w:t>
      </w:r>
      <w:r w:rsidR="00BD3D9F" w:rsidRPr="003761C7">
        <w:rPr>
          <w:rFonts w:cs="Calibri"/>
          <w:color w:val="000000" w:themeColor="text1"/>
          <w:szCs w:val="20"/>
          <w:lang w:val="en-US"/>
        </w:rPr>
        <w:t>Jan Drahota.</w:t>
      </w:r>
    </w:p>
    <w:p w14:paraId="3125120B" w14:textId="5F8376C3" w:rsidR="003761C7" w:rsidRPr="005870A3" w:rsidRDefault="008215BB" w:rsidP="00BD3D9F">
      <w:pPr>
        <w:pStyle w:val="Nadpis111"/>
        <w:numPr>
          <w:ilvl w:val="0"/>
          <w:numId w:val="0"/>
        </w:numPr>
        <w:rPr>
          <w:rFonts w:eastAsiaTheme="minorHAnsi" w:cs="Calibri"/>
          <w:i/>
          <w:iCs/>
          <w:sz w:val="20"/>
          <w:szCs w:val="20"/>
          <w:lang w:val="en-US"/>
        </w:rPr>
      </w:pPr>
      <w:r w:rsidRPr="005870A3">
        <w:rPr>
          <w:rFonts w:eastAsiaTheme="minorHAnsi" w:cs="Calibri"/>
          <w:i/>
          <w:iCs/>
          <w:sz w:val="20"/>
          <w:szCs w:val="20"/>
          <w:lang w:val="en-US"/>
        </w:rPr>
        <w:t>“Furthermore, in the first quarter of this year, Colt CZ Group joined the material aid to Ukraine, which it coordinated with the members of the Czech government.</w:t>
      </w:r>
      <w:r w:rsidR="008627DF" w:rsidRPr="005870A3">
        <w:rPr>
          <w:rFonts w:eastAsiaTheme="minorHAnsi" w:cs="Calibri"/>
          <w:i/>
          <w:iCs/>
          <w:sz w:val="20"/>
          <w:szCs w:val="20"/>
          <w:lang w:val="en-US"/>
        </w:rPr>
        <w:t xml:space="preserve"> </w:t>
      </w:r>
      <w:r w:rsidRPr="005870A3">
        <w:rPr>
          <w:rFonts w:eastAsiaTheme="minorHAnsi" w:cs="Calibri"/>
          <w:i/>
          <w:iCs/>
          <w:sz w:val="20"/>
          <w:szCs w:val="20"/>
          <w:lang w:val="en-US"/>
        </w:rPr>
        <w:t>I am pleased about the result of the auction which took place on March 30, 2022, organized by the Freedom to Ukraine initiative, in cooperation with Forbes magazine. Our company donated the limited-edition CZ 75 TOBRUK pistol which was auctioned for 5 million crowns</w:t>
      </w:r>
      <w:r w:rsidR="004C2966" w:rsidRPr="005870A3">
        <w:rPr>
          <w:rFonts w:eastAsiaTheme="minorHAnsi" w:cs="Calibri"/>
          <w:i/>
          <w:iCs/>
          <w:sz w:val="20"/>
          <w:szCs w:val="20"/>
          <w:lang w:val="en-US"/>
        </w:rPr>
        <w:t>.</w:t>
      </w:r>
      <w:r w:rsidRPr="005870A3">
        <w:rPr>
          <w:rFonts w:eastAsiaTheme="minorHAnsi" w:cs="Calibri"/>
          <w:i/>
          <w:iCs/>
          <w:sz w:val="20"/>
          <w:szCs w:val="20"/>
          <w:lang w:val="en-US"/>
        </w:rPr>
        <w:t xml:space="preserve"> The total proceeds went to the collection account of the Embassy of Ukraine in the Czech Republic</w:t>
      </w:r>
      <w:r w:rsidR="004C2966" w:rsidRPr="005870A3">
        <w:rPr>
          <w:rFonts w:eastAsiaTheme="minorHAnsi" w:cs="Calibri"/>
          <w:i/>
          <w:iCs/>
          <w:sz w:val="20"/>
          <w:szCs w:val="20"/>
          <w:lang w:val="en-US"/>
        </w:rPr>
        <w:t>,</w:t>
      </w:r>
      <w:r w:rsidR="00EC7BF9" w:rsidRPr="005870A3">
        <w:rPr>
          <w:rFonts w:eastAsiaTheme="minorHAnsi" w:cs="Calibri"/>
          <w:i/>
          <w:iCs/>
          <w:sz w:val="20"/>
          <w:szCs w:val="20"/>
          <w:lang w:val="en-US"/>
        </w:rPr>
        <w:t>”</w:t>
      </w:r>
      <w:r w:rsidR="004C2966" w:rsidRPr="005870A3">
        <w:rPr>
          <w:rFonts w:eastAsiaTheme="minorHAnsi" w:cs="Calibri"/>
          <w:i/>
          <w:iCs/>
          <w:sz w:val="20"/>
          <w:szCs w:val="20"/>
          <w:lang w:val="en-US"/>
        </w:rPr>
        <w:t xml:space="preserve"> </w:t>
      </w:r>
      <w:r w:rsidR="00EC7BF9" w:rsidRPr="005870A3">
        <w:rPr>
          <w:rFonts w:eastAsiaTheme="minorHAnsi" w:cs="Calibri"/>
          <w:sz w:val="20"/>
          <w:szCs w:val="20"/>
          <w:lang w:val="en-US"/>
        </w:rPr>
        <w:t>stated</w:t>
      </w:r>
      <w:r w:rsidR="004C2966" w:rsidRPr="005870A3">
        <w:rPr>
          <w:rFonts w:eastAsiaTheme="minorHAnsi" w:cs="Calibri"/>
          <w:sz w:val="20"/>
          <w:szCs w:val="20"/>
          <w:lang w:val="en-US"/>
        </w:rPr>
        <w:t xml:space="preserve"> Jan Drahota.</w:t>
      </w:r>
      <w:r w:rsidR="004C2966" w:rsidRPr="005870A3">
        <w:rPr>
          <w:rFonts w:eastAsiaTheme="minorHAnsi" w:cs="Calibri"/>
          <w:i/>
          <w:iCs/>
          <w:sz w:val="20"/>
          <w:szCs w:val="20"/>
          <w:lang w:val="en-US"/>
        </w:rPr>
        <w:t xml:space="preserve"> </w:t>
      </w:r>
    </w:p>
    <w:p w14:paraId="595EE702" w14:textId="57CEBC92" w:rsidR="00BD3D9F" w:rsidRPr="003761C7" w:rsidRDefault="00624F2A" w:rsidP="00BD3D9F">
      <w:pPr>
        <w:pStyle w:val="Nadpis111"/>
        <w:numPr>
          <w:ilvl w:val="0"/>
          <w:numId w:val="0"/>
        </w:numPr>
        <w:rPr>
          <w:rFonts w:eastAsiaTheme="minorHAnsi"/>
          <w:lang w:val="en-US"/>
        </w:rPr>
      </w:pPr>
      <w:r w:rsidRPr="003761C7">
        <w:rPr>
          <w:rFonts w:eastAsiaTheme="minorHAnsi"/>
          <w:lang w:val="en-US"/>
        </w:rPr>
        <w:t>Revenues</w:t>
      </w:r>
    </w:p>
    <w:p w14:paraId="51F76F09" w14:textId="50A19BAA" w:rsidR="00166A11" w:rsidRPr="003761C7" w:rsidRDefault="00166A11" w:rsidP="00BD3D9F">
      <w:pPr>
        <w:autoSpaceDE w:val="0"/>
        <w:autoSpaceDN w:val="0"/>
        <w:adjustRightInd w:val="0"/>
        <w:spacing w:before="120" w:line="276" w:lineRule="auto"/>
        <w:rPr>
          <w:rFonts w:eastAsiaTheme="minorHAnsi" w:cs="Calibri"/>
          <w:szCs w:val="20"/>
          <w:lang w:val="en-US"/>
        </w:rPr>
      </w:pPr>
      <w:r w:rsidRPr="00166A11">
        <w:rPr>
          <w:rFonts w:eastAsiaTheme="minorHAnsi" w:cs="Calibri"/>
          <w:szCs w:val="20"/>
          <w:lang w:val="en-US"/>
        </w:rPr>
        <w:t xml:space="preserve">Compared with the results as </w:t>
      </w:r>
      <w:r w:rsidR="00075BE6">
        <w:rPr>
          <w:rFonts w:eastAsiaTheme="minorHAnsi" w:cs="Calibri"/>
          <w:szCs w:val="20"/>
          <w:lang w:val="en-US"/>
        </w:rPr>
        <w:t>of</w:t>
      </w:r>
      <w:r w:rsidRPr="00166A11">
        <w:rPr>
          <w:rFonts w:eastAsiaTheme="minorHAnsi" w:cs="Calibri"/>
          <w:szCs w:val="20"/>
          <w:lang w:val="en-US"/>
        </w:rPr>
        <w:t xml:space="preserve"> 3</w:t>
      </w:r>
      <w:r>
        <w:rPr>
          <w:rFonts w:eastAsiaTheme="minorHAnsi" w:cs="Calibri"/>
          <w:szCs w:val="20"/>
          <w:lang w:val="en-US"/>
        </w:rPr>
        <w:t>1</w:t>
      </w:r>
      <w:r w:rsidRPr="00166A11">
        <w:rPr>
          <w:rFonts w:eastAsiaTheme="minorHAnsi" w:cs="Calibri"/>
          <w:szCs w:val="20"/>
          <w:lang w:val="en-US"/>
        </w:rPr>
        <w:t xml:space="preserve"> </w:t>
      </w:r>
      <w:r>
        <w:rPr>
          <w:rFonts w:eastAsiaTheme="minorHAnsi" w:cs="Calibri"/>
          <w:szCs w:val="20"/>
          <w:lang w:val="en-US"/>
        </w:rPr>
        <w:t>March</w:t>
      </w:r>
      <w:r w:rsidRPr="00166A11">
        <w:rPr>
          <w:rFonts w:eastAsiaTheme="minorHAnsi" w:cs="Calibri"/>
          <w:szCs w:val="20"/>
          <w:lang w:val="en-US"/>
        </w:rPr>
        <w:t xml:space="preserve"> 202</w:t>
      </w:r>
      <w:r>
        <w:rPr>
          <w:rFonts w:eastAsiaTheme="minorHAnsi" w:cs="Calibri"/>
          <w:szCs w:val="20"/>
          <w:lang w:val="en-US"/>
        </w:rPr>
        <w:t>1</w:t>
      </w:r>
      <w:r w:rsidRPr="00166A11">
        <w:rPr>
          <w:rFonts w:eastAsiaTheme="minorHAnsi" w:cs="Calibri"/>
          <w:szCs w:val="20"/>
          <w:lang w:val="en-US"/>
        </w:rPr>
        <w:t xml:space="preserve">, the revenues for the </w:t>
      </w:r>
      <w:r>
        <w:rPr>
          <w:rFonts w:eastAsiaTheme="minorHAnsi" w:cs="Calibri"/>
          <w:szCs w:val="20"/>
          <w:lang w:val="en-US"/>
        </w:rPr>
        <w:t>first three</w:t>
      </w:r>
      <w:r w:rsidRPr="00166A11">
        <w:rPr>
          <w:rFonts w:eastAsiaTheme="minorHAnsi" w:cs="Calibri"/>
          <w:szCs w:val="20"/>
          <w:lang w:val="en-US"/>
        </w:rPr>
        <w:t xml:space="preserve"> months </w:t>
      </w:r>
      <w:r w:rsidR="0059427F">
        <w:rPr>
          <w:rFonts w:eastAsiaTheme="minorHAnsi" w:cs="Calibri"/>
          <w:szCs w:val="20"/>
          <w:lang w:val="en-US"/>
        </w:rPr>
        <w:t xml:space="preserve">2022 </w:t>
      </w:r>
      <w:r w:rsidRPr="00166A11">
        <w:rPr>
          <w:rFonts w:eastAsiaTheme="minorHAnsi" w:cs="Calibri"/>
          <w:szCs w:val="20"/>
          <w:lang w:val="en-US"/>
        </w:rPr>
        <w:t xml:space="preserve">increased by </w:t>
      </w:r>
      <w:r>
        <w:rPr>
          <w:rFonts w:eastAsiaTheme="minorHAnsi" w:cs="Calibri"/>
          <w:szCs w:val="20"/>
          <w:lang w:val="en-US"/>
        </w:rPr>
        <w:t>74.7</w:t>
      </w:r>
      <w:r w:rsidRPr="00166A11">
        <w:rPr>
          <w:rFonts w:eastAsiaTheme="minorHAnsi" w:cs="Calibri"/>
          <w:szCs w:val="20"/>
          <w:lang w:val="en-US"/>
        </w:rPr>
        <w:t>%</w:t>
      </w:r>
      <w:r w:rsidR="006E7A34" w:rsidRPr="00166A11">
        <w:rPr>
          <w:rFonts w:eastAsiaTheme="minorHAnsi" w:cs="Calibri"/>
          <w:szCs w:val="20"/>
          <w:lang w:val="en-US"/>
        </w:rPr>
        <w:t xml:space="preserve"> </w:t>
      </w:r>
      <w:r w:rsidRPr="00166A11">
        <w:rPr>
          <w:rFonts w:eastAsiaTheme="minorHAnsi" w:cs="Calibri"/>
          <w:szCs w:val="20"/>
          <w:lang w:val="en-US"/>
        </w:rPr>
        <w:t xml:space="preserve">to CZK </w:t>
      </w:r>
      <w:r>
        <w:rPr>
          <w:rFonts w:eastAsiaTheme="minorHAnsi" w:cs="Calibri"/>
          <w:szCs w:val="20"/>
          <w:lang w:val="en-US"/>
        </w:rPr>
        <w:t>3</w:t>
      </w:r>
      <w:r w:rsidR="0059427F">
        <w:rPr>
          <w:rFonts w:eastAsiaTheme="minorHAnsi" w:cs="Calibri"/>
          <w:szCs w:val="20"/>
          <w:lang w:val="en-US"/>
        </w:rPr>
        <w:t>.</w:t>
      </w:r>
      <w:r>
        <w:rPr>
          <w:rFonts w:eastAsiaTheme="minorHAnsi" w:cs="Calibri"/>
          <w:szCs w:val="20"/>
          <w:lang w:val="en-US"/>
        </w:rPr>
        <w:t>5</w:t>
      </w:r>
      <w:r w:rsidRPr="00166A11">
        <w:rPr>
          <w:rFonts w:eastAsiaTheme="minorHAnsi" w:cs="Calibri"/>
          <w:szCs w:val="20"/>
          <w:lang w:val="en-US"/>
        </w:rPr>
        <w:t xml:space="preserve"> billion, mainly thanks to the increase in firearm sales volumes in </w:t>
      </w:r>
      <w:r>
        <w:rPr>
          <w:rFonts w:eastAsiaTheme="minorHAnsi" w:cs="Calibri"/>
          <w:szCs w:val="20"/>
          <w:lang w:val="en-US"/>
        </w:rPr>
        <w:t>key</w:t>
      </w:r>
      <w:r w:rsidRPr="00166A11">
        <w:rPr>
          <w:rFonts w:eastAsiaTheme="minorHAnsi" w:cs="Calibri"/>
          <w:szCs w:val="20"/>
          <w:lang w:val="en-US"/>
        </w:rPr>
        <w:t xml:space="preserve"> territories (see the table below) and </w:t>
      </w:r>
      <w:proofErr w:type="gramStart"/>
      <w:r w:rsidRPr="00166A11">
        <w:rPr>
          <w:rFonts w:eastAsiaTheme="minorHAnsi" w:cs="Calibri"/>
          <w:szCs w:val="20"/>
          <w:lang w:val="en-US"/>
        </w:rPr>
        <w:t>as a result of</w:t>
      </w:r>
      <w:proofErr w:type="gramEnd"/>
      <w:r w:rsidRPr="00166A11">
        <w:rPr>
          <w:rFonts w:eastAsiaTheme="minorHAnsi" w:cs="Calibri"/>
          <w:szCs w:val="20"/>
          <w:lang w:val="en-US"/>
        </w:rPr>
        <w:t xml:space="preserve"> Colt’s revenue consolidation </w:t>
      </w:r>
      <w:r>
        <w:rPr>
          <w:rFonts w:eastAsiaTheme="minorHAnsi" w:cs="Calibri"/>
          <w:szCs w:val="20"/>
          <w:lang w:val="en-US"/>
        </w:rPr>
        <w:t>which impacted annual comparison with the first quarter of 2021</w:t>
      </w:r>
      <w:r w:rsidRPr="00166A11">
        <w:rPr>
          <w:rFonts w:eastAsiaTheme="minorHAnsi" w:cs="Calibri"/>
          <w:szCs w:val="20"/>
          <w:lang w:val="en-US"/>
        </w:rPr>
        <w:t>.</w:t>
      </w:r>
    </w:p>
    <w:p w14:paraId="77CAD7EF" w14:textId="32A1DC8A" w:rsidR="00166A11" w:rsidRPr="003761C7" w:rsidRDefault="00166A11" w:rsidP="00BD3D9F">
      <w:pPr>
        <w:autoSpaceDE w:val="0"/>
        <w:autoSpaceDN w:val="0"/>
        <w:adjustRightInd w:val="0"/>
        <w:spacing w:before="120" w:line="276" w:lineRule="auto"/>
        <w:rPr>
          <w:rFonts w:eastAsiaTheme="minorHAnsi" w:cs="Calibri"/>
          <w:szCs w:val="20"/>
          <w:lang w:val="en-US"/>
        </w:rPr>
      </w:pPr>
      <w:r w:rsidRPr="00166A11">
        <w:rPr>
          <w:rFonts w:eastAsiaTheme="minorHAnsi" w:cs="Calibri"/>
          <w:szCs w:val="20"/>
          <w:lang w:val="en-US"/>
        </w:rPr>
        <w:t xml:space="preserve">Regionally, the revenues generated in the Czech Republic went up y-o-y by </w:t>
      </w:r>
      <w:r>
        <w:rPr>
          <w:rFonts w:eastAsiaTheme="minorHAnsi" w:cs="Calibri"/>
          <w:szCs w:val="20"/>
          <w:lang w:val="en-US"/>
        </w:rPr>
        <w:t>323.9</w:t>
      </w:r>
      <w:r w:rsidRPr="005870A3">
        <w:rPr>
          <w:rFonts w:eastAsiaTheme="minorHAnsi" w:cs="Calibri"/>
          <w:szCs w:val="20"/>
          <w:lang w:val="en-US"/>
        </w:rPr>
        <w:t>%</w:t>
      </w:r>
      <w:r w:rsidRPr="00166A11">
        <w:rPr>
          <w:rFonts w:eastAsiaTheme="minorHAnsi" w:cs="Calibri"/>
          <w:szCs w:val="20"/>
          <w:lang w:val="en-US"/>
        </w:rPr>
        <w:t xml:space="preserve"> to CZK </w:t>
      </w:r>
      <w:r>
        <w:rPr>
          <w:rFonts w:eastAsiaTheme="minorHAnsi" w:cs="Calibri"/>
          <w:szCs w:val="20"/>
          <w:lang w:val="en-US"/>
        </w:rPr>
        <w:t>236.1</w:t>
      </w:r>
      <w:r w:rsidRPr="00166A11">
        <w:rPr>
          <w:rFonts w:eastAsiaTheme="minorHAnsi" w:cs="Calibri"/>
          <w:szCs w:val="20"/>
          <w:lang w:val="en-US"/>
        </w:rPr>
        <w:t xml:space="preserve"> million as </w:t>
      </w:r>
      <w:r w:rsidR="00075BE6">
        <w:rPr>
          <w:rFonts w:eastAsiaTheme="minorHAnsi" w:cs="Calibri"/>
          <w:szCs w:val="20"/>
          <w:lang w:val="en-US"/>
        </w:rPr>
        <w:t>of</w:t>
      </w:r>
      <w:r w:rsidRPr="00166A11">
        <w:rPr>
          <w:rFonts w:eastAsiaTheme="minorHAnsi" w:cs="Calibri"/>
          <w:szCs w:val="20"/>
          <w:lang w:val="en-US"/>
        </w:rPr>
        <w:t xml:space="preserve"> 3</w:t>
      </w:r>
      <w:r>
        <w:rPr>
          <w:rFonts w:eastAsiaTheme="minorHAnsi" w:cs="Calibri"/>
          <w:szCs w:val="20"/>
          <w:lang w:val="en-US"/>
        </w:rPr>
        <w:t>1</w:t>
      </w:r>
      <w:r w:rsidRPr="00166A11">
        <w:rPr>
          <w:rFonts w:eastAsiaTheme="minorHAnsi" w:cs="Calibri"/>
          <w:szCs w:val="20"/>
          <w:lang w:val="en-US"/>
        </w:rPr>
        <w:t xml:space="preserve"> </w:t>
      </w:r>
      <w:proofErr w:type="gramStart"/>
      <w:r>
        <w:rPr>
          <w:rFonts w:eastAsiaTheme="minorHAnsi" w:cs="Calibri"/>
          <w:szCs w:val="20"/>
          <w:lang w:val="en-US"/>
        </w:rPr>
        <w:t>March</w:t>
      </w:r>
      <w:r w:rsidR="0006390A">
        <w:rPr>
          <w:rFonts w:eastAsiaTheme="minorHAnsi" w:cs="Calibri"/>
          <w:szCs w:val="20"/>
          <w:lang w:val="en-US"/>
        </w:rPr>
        <w:t>,</w:t>
      </w:r>
      <w:proofErr w:type="gramEnd"/>
      <w:r w:rsidRPr="00166A11">
        <w:rPr>
          <w:rFonts w:eastAsiaTheme="minorHAnsi" w:cs="Calibri"/>
          <w:szCs w:val="20"/>
          <w:lang w:val="en-US"/>
        </w:rPr>
        <w:t xml:space="preserve"> 202</w:t>
      </w:r>
      <w:r>
        <w:rPr>
          <w:rFonts w:eastAsiaTheme="minorHAnsi" w:cs="Calibri"/>
          <w:szCs w:val="20"/>
          <w:lang w:val="en-US"/>
        </w:rPr>
        <w:t>2 due to the continu</w:t>
      </w:r>
      <w:r w:rsidR="00EC7BF9">
        <w:rPr>
          <w:rFonts w:eastAsiaTheme="minorHAnsi" w:cs="Calibri"/>
          <w:szCs w:val="20"/>
          <w:lang w:val="en-US"/>
        </w:rPr>
        <w:t>ed</w:t>
      </w:r>
      <w:r>
        <w:rPr>
          <w:rFonts w:eastAsiaTheme="minorHAnsi" w:cs="Calibri"/>
          <w:szCs w:val="20"/>
          <w:lang w:val="en-US"/>
        </w:rPr>
        <w:t xml:space="preserve"> </w:t>
      </w:r>
      <w:r w:rsidRPr="00166A11">
        <w:rPr>
          <w:rFonts w:eastAsiaTheme="minorHAnsi" w:cs="Calibri"/>
          <w:szCs w:val="20"/>
          <w:lang w:val="en-US"/>
        </w:rPr>
        <w:t>deliveries to the Czech Army under the framework contract</w:t>
      </w:r>
      <w:r>
        <w:rPr>
          <w:rFonts w:eastAsiaTheme="minorHAnsi" w:cs="Calibri"/>
          <w:szCs w:val="20"/>
          <w:lang w:val="en-US"/>
        </w:rPr>
        <w:t xml:space="preserve">. </w:t>
      </w:r>
      <w:r w:rsidRPr="00166A11">
        <w:rPr>
          <w:rFonts w:eastAsiaTheme="minorHAnsi" w:cs="Calibri"/>
          <w:szCs w:val="20"/>
          <w:lang w:val="en-US"/>
        </w:rPr>
        <w:t xml:space="preserve">Revenues generated in the United States increased y-o-y by </w:t>
      </w:r>
      <w:r>
        <w:rPr>
          <w:rFonts w:eastAsiaTheme="minorHAnsi" w:cs="Calibri"/>
          <w:szCs w:val="20"/>
          <w:lang w:val="en-US"/>
        </w:rPr>
        <w:t>59.2</w:t>
      </w:r>
      <w:r w:rsidR="006E7A34">
        <w:rPr>
          <w:rFonts w:eastAsiaTheme="minorHAnsi" w:cs="Calibri"/>
          <w:szCs w:val="20"/>
          <w:lang w:val="en-US"/>
        </w:rPr>
        <w:t>%</w:t>
      </w:r>
      <w:r w:rsidR="006E7A34" w:rsidRPr="00166A11">
        <w:rPr>
          <w:rFonts w:eastAsiaTheme="minorHAnsi" w:cs="Calibri"/>
          <w:szCs w:val="20"/>
          <w:lang w:val="en-US"/>
        </w:rPr>
        <w:t xml:space="preserve"> </w:t>
      </w:r>
      <w:r w:rsidRPr="00166A11">
        <w:rPr>
          <w:rFonts w:eastAsiaTheme="minorHAnsi" w:cs="Calibri"/>
          <w:szCs w:val="20"/>
          <w:lang w:val="en-US"/>
        </w:rPr>
        <w:t xml:space="preserve">to CZK </w:t>
      </w:r>
      <w:r>
        <w:rPr>
          <w:rFonts w:eastAsiaTheme="minorHAnsi" w:cs="Calibri"/>
          <w:szCs w:val="20"/>
          <w:lang w:val="en-US"/>
        </w:rPr>
        <w:t>2</w:t>
      </w:r>
      <w:r w:rsidR="0059427F">
        <w:rPr>
          <w:rFonts w:eastAsiaTheme="minorHAnsi" w:cs="Calibri"/>
          <w:szCs w:val="20"/>
          <w:lang w:val="en-US"/>
        </w:rPr>
        <w:t>.</w:t>
      </w:r>
      <w:r>
        <w:rPr>
          <w:rFonts w:eastAsiaTheme="minorHAnsi" w:cs="Calibri"/>
          <w:szCs w:val="20"/>
          <w:lang w:val="en-US"/>
        </w:rPr>
        <w:t>2</w:t>
      </w:r>
      <w:r w:rsidRPr="00166A11">
        <w:rPr>
          <w:rFonts w:eastAsiaTheme="minorHAnsi" w:cs="Calibri"/>
          <w:szCs w:val="20"/>
          <w:lang w:val="en-US"/>
        </w:rPr>
        <w:t xml:space="preserve"> billion for the </w:t>
      </w:r>
      <w:r w:rsidR="009E1C21">
        <w:rPr>
          <w:rFonts w:eastAsiaTheme="minorHAnsi" w:cs="Calibri"/>
          <w:szCs w:val="20"/>
          <w:lang w:val="en-US"/>
        </w:rPr>
        <w:t>first three</w:t>
      </w:r>
      <w:r w:rsidRPr="00166A11">
        <w:rPr>
          <w:rFonts w:eastAsiaTheme="minorHAnsi" w:cs="Calibri"/>
          <w:szCs w:val="20"/>
          <w:lang w:val="en-US"/>
        </w:rPr>
        <w:t xml:space="preserve"> months </w:t>
      </w:r>
      <w:r w:rsidR="009E1C21">
        <w:rPr>
          <w:rFonts w:eastAsiaTheme="minorHAnsi" w:cs="Calibri"/>
          <w:szCs w:val="20"/>
          <w:lang w:val="en-US"/>
        </w:rPr>
        <w:t>2022</w:t>
      </w:r>
      <w:r w:rsidRPr="00166A11">
        <w:rPr>
          <w:rFonts w:eastAsiaTheme="minorHAnsi" w:cs="Calibri"/>
          <w:szCs w:val="20"/>
          <w:lang w:val="en-US"/>
        </w:rPr>
        <w:t xml:space="preserve">, mainly </w:t>
      </w:r>
      <w:proofErr w:type="gramStart"/>
      <w:r w:rsidRPr="00166A11">
        <w:rPr>
          <w:rFonts w:eastAsiaTheme="minorHAnsi" w:cs="Calibri"/>
          <w:szCs w:val="20"/>
          <w:lang w:val="en-US"/>
        </w:rPr>
        <w:t>as a result of</w:t>
      </w:r>
      <w:proofErr w:type="gramEnd"/>
      <w:r w:rsidRPr="00166A11">
        <w:rPr>
          <w:rFonts w:eastAsiaTheme="minorHAnsi" w:cs="Calibri"/>
          <w:szCs w:val="20"/>
          <w:lang w:val="en-US"/>
        </w:rPr>
        <w:t xml:space="preserve"> a higher demand in the US commercial market and the consolidation of Colt’s revenues. </w:t>
      </w:r>
      <w:r w:rsidR="009E1C21">
        <w:rPr>
          <w:rFonts w:eastAsiaTheme="minorHAnsi" w:cs="Calibri"/>
          <w:szCs w:val="20"/>
          <w:lang w:val="en-US"/>
        </w:rPr>
        <w:t>T</w:t>
      </w:r>
      <w:r w:rsidRPr="00166A11">
        <w:rPr>
          <w:rFonts w:eastAsiaTheme="minorHAnsi" w:cs="Calibri"/>
          <w:szCs w:val="20"/>
          <w:lang w:val="en-US"/>
        </w:rPr>
        <w:t xml:space="preserve">he revenues in Canada reached CZK </w:t>
      </w:r>
      <w:r w:rsidR="009E1C21">
        <w:rPr>
          <w:rFonts w:eastAsiaTheme="minorHAnsi" w:cs="Calibri"/>
          <w:szCs w:val="20"/>
          <w:lang w:val="en-US"/>
        </w:rPr>
        <w:t>237</w:t>
      </w:r>
      <w:r w:rsidR="0059427F">
        <w:rPr>
          <w:rFonts w:eastAsiaTheme="minorHAnsi" w:cs="Calibri"/>
          <w:szCs w:val="20"/>
          <w:lang w:val="en-US"/>
        </w:rPr>
        <w:t>.</w:t>
      </w:r>
      <w:r w:rsidR="009E1C21">
        <w:rPr>
          <w:rFonts w:eastAsiaTheme="minorHAnsi" w:cs="Calibri"/>
          <w:szCs w:val="20"/>
          <w:lang w:val="en-US"/>
        </w:rPr>
        <w:t>5</w:t>
      </w:r>
      <w:r w:rsidRPr="00166A11">
        <w:rPr>
          <w:rFonts w:eastAsiaTheme="minorHAnsi" w:cs="Calibri"/>
          <w:szCs w:val="20"/>
          <w:lang w:val="en-US"/>
        </w:rPr>
        <w:t xml:space="preserve"> million in the first </w:t>
      </w:r>
      <w:r w:rsidR="009E1C21">
        <w:rPr>
          <w:rFonts w:eastAsiaTheme="minorHAnsi" w:cs="Calibri"/>
          <w:szCs w:val="20"/>
          <w:lang w:val="en-US"/>
        </w:rPr>
        <w:t>three</w:t>
      </w:r>
      <w:r w:rsidRPr="00166A11">
        <w:rPr>
          <w:rFonts w:eastAsiaTheme="minorHAnsi" w:cs="Calibri"/>
          <w:szCs w:val="20"/>
          <w:lang w:val="en-US"/>
        </w:rPr>
        <w:t xml:space="preserve"> months of 202</w:t>
      </w:r>
      <w:r w:rsidR="009E1C21">
        <w:rPr>
          <w:rFonts w:eastAsiaTheme="minorHAnsi" w:cs="Calibri"/>
          <w:szCs w:val="20"/>
          <w:lang w:val="en-US"/>
        </w:rPr>
        <w:t>2</w:t>
      </w:r>
      <w:r w:rsidRPr="00166A11">
        <w:rPr>
          <w:rFonts w:eastAsiaTheme="minorHAnsi" w:cs="Calibri"/>
          <w:szCs w:val="20"/>
          <w:lang w:val="en-US"/>
        </w:rPr>
        <w:t xml:space="preserve">, up by </w:t>
      </w:r>
      <w:r w:rsidR="009E1C21">
        <w:rPr>
          <w:rFonts w:eastAsiaTheme="minorHAnsi" w:cs="Calibri"/>
          <w:szCs w:val="20"/>
          <w:lang w:val="en-US"/>
        </w:rPr>
        <w:t>832.8</w:t>
      </w:r>
      <w:r w:rsidRPr="000D0661">
        <w:rPr>
          <w:rFonts w:eastAsiaTheme="minorHAnsi" w:cs="Calibri"/>
          <w:szCs w:val="20"/>
          <w:lang w:val="en-US"/>
        </w:rPr>
        <w:t>%</w:t>
      </w:r>
      <w:r w:rsidRPr="00166A11">
        <w:rPr>
          <w:rFonts w:eastAsiaTheme="minorHAnsi" w:cs="Calibri"/>
          <w:szCs w:val="20"/>
          <w:lang w:val="en-US"/>
        </w:rPr>
        <w:t xml:space="preserve"> y-o-y. Revenues generated in Europe (excluding the Czech Republic) increased y-o-y by </w:t>
      </w:r>
      <w:r w:rsidR="009E1C21">
        <w:rPr>
          <w:rFonts w:eastAsiaTheme="minorHAnsi" w:cs="Calibri"/>
          <w:szCs w:val="20"/>
          <w:lang w:val="en-US"/>
        </w:rPr>
        <w:t>24.3</w:t>
      </w:r>
      <w:r w:rsidR="006E7A34">
        <w:rPr>
          <w:rFonts w:eastAsiaTheme="minorHAnsi" w:cs="Calibri"/>
          <w:szCs w:val="20"/>
          <w:lang w:val="en-US"/>
        </w:rPr>
        <w:t>%</w:t>
      </w:r>
      <w:r w:rsidR="006E7A34" w:rsidRPr="00166A11">
        <w:rPr>
          <w:rFonts w:eastAsiaTheme="minorHAnsi" w:cs="Calibri"/>
          <w:szCs w:val="20"/>
          <w:lang w:val="en-US"/>
        </w:rPr>
        <w:t xml:space="preserve"> </w:t>
      </w:r>
      <w:r w:rsidRPr="00166A11">
        <w:rPr>
          <w:rFonts w:eastAsiaTheme="minorHAnsi" w:cs="Calibri"/>
          <w:szCs w:val="20"/>
          <w:lang w:val="en-US"/>
        </w:rPr>
        <w:t xml:space="preserve">to CZK </w:t>
      </w:r>
      <w:r w:rsidR="009E1C21">
        <w:rPr>
          <w:rFonts w:eastAsiaTheme="minorHAnsi" w:cs="Calibri"/>
          <w:szCs w:val="20"/>
          <w:lang w:val="en-US"/>
        </w:rPr>
        <w:t>275</w:t>
      </w:r>
      <w:r w:rsidR="0059427F">
        <w:rPr>
          <w:rFonts w:eastAsiaTheme="minorHAnsi" w:cs="Calibri"/>
          <w:szCs w:val="20"/>
          <w:lang w:val="en-US"/>
        </w:rPr>
        <w:t>.</w:t>
      </w:r>
      <w:r w:rsidR="009E1C21">
        <w:rPr>
          <w:rFonts w:eastAsiaTheme="minorHAnsi" w:cs="Calibri"/>
          <w:szCs w:val="20"/>
          <w:lang w:val="en-US"/>
        </w:rPr>
        <w:t>0</w:t>
      </w:r>
      <w:r w:rsidRPr="00166A11">
        <w:rPr>
          <w:rFonts w:eastAsiaTheme="minorHAnsi" w:cs="Calibri"/>
          <w:szCs w:val="20"/>
          <w:lang w:val="en-US"/>
        </w:rPr>
        <w:t xml:space="preserve"> million for the </w:t>
      </w:r>
      <w:r w:rsidR="009E1C21">
        <w:rPr>
          <w:rFonts w:eastAsiaTheme="minorHAnsi" w:cs="Calibri"/>
          <w:szCs w:val="20"/>
          <w:lang w:val="en-US"/>
        </w:rPr>
        <w:t>three</w:t>
      </w:r>
      <w:r w:rsidRPr="00166A11">
        <w:rPr>
          <w:rFonts w:eastAsiaTheme="minorHAnsi" w:cs="Calibri"/>
          <w:szCs w:val="20"/>
          <w:lang w:val="en-US"/>
        </w:rPr>
        <w:t xml:space="preserve"> months ended </w:t>
      </w:r>
      <w:r w:rsidR="009E1C21">
        <w:rPr>
          <w:rFonts w:eastAsiaTheme="minorHAnsi" w:cs="Calibri"/>
          <w:szCs w:val="20"/>
          <w:lang w:val="en-US"/>
        </w:rPr>
        <w:t>31</w:t>
      </w:r>
      <w:r w:rsidRPr="00166A11">
        <w:rPr>
          <w:rFonts w:eastAsiaTheme="minorHAnsi" w:cs="Calibri"/>
          <w:szCs w:val="20"/>
          <w:lang w:val="en-US"/>
        </w:rPr>
        <w:t xml:space="preserve"> </w:t>
      </w:r>
      <w:r w:rsidR="009E1C21">
        <w:rPr>
          <w:rFonts w:eastAsiaTheme="minorHAnsi" w:cs="Calibri"/>
          <w:szCs w:val="20"/>
          <w:lang w:val="en-US"/>
        </w:rPr>
        <w:t>March</w:t>
      </w:r>
      <w:r w:rsidRPr="00166A11">
        <w:rPr>
          <w:rFonts w:eastAsiaTheme="minorHAnsi" w:cs="Calibri"/>
          <w:szCs w:val="20"/>
          <w:lang w:val="en-US"/>
        </w:rPr>
        <w:t xml:space="preserve"> 202</w:t>
      </w:r>
      <w:r w:rsidR="009E1C21">
        <w:rPr>
          <w:rFonts w:eastAsiaTheme="minorHAnsi" w:cs="Calibri"/>
          <w:szCs w:val="20"/>
          <w:lang w:val="en-US"/>
        </w:rPr>
        <w:t>2</w:t>
      </w:r>
      <w:r w:rsidRPr="00166A11">
        <w:rPr>
          <w:rFonts w:eastAsiaTheme="minorHAnsi" w:cs="Calibri"/>
          <w:szCs w:val="20"/>
          <w:lang w:val="en-US"/>
        </w:rPr>
        <w:t xml:space="preserve">, mainly </w:t>
      </w:r>
      <w:proofErr w:type="gramStart"/>
      <w:r w:rsidRPr="00166A11">
        <w:rPr>
          <w:rFonts w:eastAsiaTheme="minorHAnsi" w:cs="Calibri"/>
          <w:szCs w:val="20"/>
          <w:lang w:val="en-US"/>
        </w:rPr>
        <w:t>as a result of</w:t>
      </w:r>
      <w:proofErr w:type="gramEnd"/>
      <w:r w:rsidRPr="00166A11">
        <w:rPr>
          <w:rFonts w:eastAsiaTheme="minorHAnsi" w:cs="Calibri"/>
          <w:szCs w:val="20"/>
          <w:lang w:val="en-US"/>
        </w:rPr>
        <w:t xml:space="preserve"> higher sales in Central and Eastern Europe.</w:t>
      </w:r>
    </w:p>
    <w:p w14:paraId="7E9F7848" w14:textId="3B8DB622" w:rsidR="009E1C21" w:rsidRPr="003761C7" w:rsidRDefault="009E1C21" w:rsidP="00BD3D9F">
      <w:pPr>
        <w:autoSpaceDE w:val="0"/>
        <w:autoSpaceDN w:val="0"/>
        <w:adjustRightInd w:val="0"/>
        <w:spacing w:before="120" w:line="276" w:lineRule="auto"/>
        <w:rPr>
          <w:rFonts w:eastAsiaTheme="minorHAnsi" w:cs="Calibri"/>
          <w:szCs w:val="20"/>
          <w:lang w:val="en-US"/>
        </w:rPr>
      </w:pPr>
      <w:bookmarkStart w:id="0" w:name="_Hlk67647981"/>
      <w:r w:rsidRPr="009E1C21">
        <w:rPr>
          <w:rFonts w:eastAsiaTheme="minorHAnsi" w:cs="Calibri"/>
          <w:szCs w:val="20"/>
          <w:lang w:val="en-US"/>
        </w:rPr>
        <w:t xml:space="preserve">Revenues generated in Africa </w:t>
      </w:r>
      <w:r>
        <w:rPr>
          <w:rFonts w:eastAsiaTheme="minorHAnsi" w:cs="Calibri"/>
          <w:szCs w:val="20"/>
          <w:lang w:val="en-US"/>
        </w:rPr>
        <w:t>declined</w:t>
      </w:r>
      <w:r w:rsidRPr="009E1C21">
        <w:rPr>
          <w:rFonts w:eastAsiaTheme="minorHAnsi" w:cs="Calibri"/>
          <w:szCs w:val="20"/>
          <w:lang w:val="en-US"/>
        </w:rPr>
        <w:t xml:space="preserve"> by </w:t>
      </w:r>
      <w:r>
        <w:rPr>
          <w:rFonts w:eastAsiaTheme="minorHAnsi" w:cs="Calibri"/>
          <w:szCs w:val="20"/>
          <w:lang w:val="en-US"/>
        </w:rPr>
        <w:t>91.8</w:t>
      </w:r>
      <w:r w:rsidRPr="009E1C21">
        <w:rPr>
          <w:rFonts w:eastAsiaTheme="minorHAnsi" w:cs="Calibri"/>
          <w:szCs w:val="20"/>
          <w:lang w:val="en-US"/>
        </w:rPr>
        <w:t xml:space="preserve"> </w:t>
      </w:r>
      <w:r>
        <w:rPr>
          <w:rFonts w:eastAsiaTheme="minorHAnsi" w:cs="Calibri"/>
          <w:szCs w:val="20"/>
          <w:lang w:val="en-US"/>
        </w:rPr>
        <w:t>%</w:t>
      </w:r>
      <w:r w:rsidRPr="009E1C21">
        <w:rPr>
          <w:rFonts w:eastAsiaTheme="minorHAnsi" w:cs="Calibri"/>
          <w:szCs w:val="20"/>
          <w:lang w:val="en-US"/>
        </w:rPr>
        <w:t xml:space="preserve"> to CZK </w:t>
      </w:r>
      <w:r>
        <w:rPr>
          <w:rFonts w:eastAsiaTheme="minorHAnsi" w:cs="Calibri"/>
          <w:szCs w:val="20"/>
          <w:lang w:val="en-US"/>
        </w:rPr>
        <w:t>14.8</w:t>
      </w:r>
      <w:r w:rsidRPr="009E1C21">
        <w:rPr>
          <w:rFonts w:eastAsiaTheme="minorHAnsi" w:cs="Calibri"/>
          <w:szCs w:val="20"/>
          <w:lang w:val="en-US"/>
        </w:rPr>
        <w:t xml:space="preserve"> million for the </w:t>
      </w:r>
      <w:r>
        <w:rPr>
          <w:rFonts w:eastAsiaTheme="minorHAnsi" w:cs="Calibri"/>
          <w:szCs w:val="20"/>
          <w:lang w:val="en-US"/>
        </w:rPr>
        <w:t>three</w:t>
      </w:r>
      <w:r w:rsidRPr="009E1C21">
        <w:rPr>
          <w:rFonts w:eastAsiaTheme="minorHAnsi" w:cs="Calibri"/>
          <w:szCs w:val="20"/>
          <w:lang w:val="en-US"/>
        </w:rPr>
        <w:t xml:space="preserve"> months ended 3</w:t>
      </w:r>
      <w:r>
        <w:rPr>
          <w:rFonts w:eastAsiaTheme="minorHAnsi" w:cs="Calibri"/>
          <w:szCs w:val="20"/>
          <w:lang w:val="en-US"/>
        </w:rPr>
        <w:t>1</w:t>
      </w:r>
      <w:r w:rsidRPr="009E1C21">
        <w:rPr>
          <w:rFonts w:eastAsiaTheme="minorHAnsi" w:cs="Calibri"/>
          <w:szCs w:val="20"/>
          <w:lang w:val="en-US"/>
        </w:rPr>
        <w:t xml:space="preserve"> </w:t>
      </w:r>
      <w:r>
        <w:rPr>
          <w:rFonts w:eastAsiaTheme="minorHAnsi" w:cs="Calibri"/>
          <w:szCs w:val="20"/>
          <w:lang w:val="en-US"/>
        </w:rPr>
        <w:t>March</w:t>
      </w:r>
      <w:r w:rsidRPr="009E1C21">
        <w:rPr>
          <w:rFonts w:eastAsiaTheme="minorHAnsi" w:cs="Calibri"/>
          <w:szCs w:val="20"/>
          <w:lang w:val="en-US"/>
        </w:rPr>
        <w:t xml:space="preserve"> 202</w:t>
      </w:r>
      <w:r>
        <w:rPr>
          <w:rFonts w:eastAsiaTheme="minorHAnsi" w:cs="Calibri"/>
          <w:szCs w:val="20"/>
          <w:lang w:val="en-US"/>
        </w:rPr>
        <w:t>2</w:t>
      </w:r>
      <w:r w:rsidR="00EC7BF9">
        <w:rPr>
          <w:rFonts w:eastAsiaTheme="minorHAnsi" w:cs="Calibri"/>
          <w:szCs w:val="20"/>
          <w:lang w:val="en-US"/>
        </w:rPr>
        <w:t>,</w:t>
      </w:r>
      <w:r w:rsidRPr="009E1C21">
        <w:rPr>
          <w:rFonts w:eastAsiaTheme="minorHAnsi" w:cs="Calibri"/>
          <w:szCs w:val="20"/>
          <w:lang w:val="en-US"/>
        </w:rPr>
        <w:t xml:space="preserve"> as </w:t>
      </w:r>
      <w:r>
        <w:rPr>
          <w:rFonts w:eastAsiaTheme="minorHAnsi" w:cs="Calibri"/>
          <w:szCs w:val="20"/>
          <w:lang w:val="en-US"/>
        </w:rPr>
        <w:t>large</w:t>
      </w:r>
      <w:r w:rsidRPr="009E1C21">
        <w:rPr>
          <w:rFonts w:eastAsiaTheme="minorHAnsi" w:cs="Calibri"/>
          <w:szCs w:val="20"/>
          <w:lang w:val="en-US"/>
        </w:rPr>
        <w:t xml:space="preserve"> sales to the military and law enforcement sector customers</w:t>
      </w:r>
      <w:r>
        <w:rPr>
          <w:rFonts w:eastAsiaTheme="minorHAnsi" w:cs="Calibri"/>
          <w:szCs w:val="20"/>
          <w:lang w:val="en-US"/>
        </w:rPr>
        <w:t xml:space="preserve"> </w:t>
      </w:r>
      <w:r w:rsidR="00EC7BF9">
        <w:rPr>
          <w:rFonts w:eastAsiaTheme="minorHAnsi" w:cs="Calibri"/>
          <w:szCs w:val="20"/>
          <w:lang w:val="en-US"/>
        </w:rPr>
        <w:t>took place</w:t>
      </w:r>
      <w:r>
        <w:rPr>
          <w:rFonts w:eastAsiaTheme="minorHAnsi" w:cs="Calibri"/>
          <w:szCs w:val="20"/>
          <w:lang w:val="en-US"/>
        </w:rPr>
        <w:t xml:space="preserve"> last year</w:t>
      </w:r>
      <w:r w:rsidRPr="009E1C21">
        <w:rPr>
          <w:rFonts w:eastAsiaTheme="minorHAnsi" w:cs="Calibri"/>
          <w:szCs w:val="20"/>
          <w:lang w:val="en-US"/>
        </w:rPr>
        <w:t xml:space="preserve">. Revenues generated in Asia increased y-o-y by </w:t>
      </w:r>
      <w:r>
        <w:rPr>
          <w:rFonts w:eastAsiaTheme="minorHAnsi" w:cs="Calibri"/>
          <w:szCs w:val="20"/>
          <w:lang w:val="en-US"/>
        </w:rPr>
        <w:t>288.7</w:t>
      </w:r>
      <w:r w:rsidR="005870A3">
        <w:rPr>
          <w:rFonts w:eastAsiaTheme="minorHAnsi" w:cs="Calibri"/>
          <w:szCs w:val="20"/>
          <w:lang w:val="en-US"/>
        </w:rPr>
        <w:t>%</w:t>
      </w:r>
      <w:r w:rsidRPr="009E1C21">
        <w:rPr>
          <w:rFonts w:eastAsiaTheme="minorHAnsi" w:cs="Calibri"/>
          <w:szCs w:val="20"/>
          <w:lang w:val="en-US"/>
        </w:rPr>
        <w:t xml:space="preserve"> to CZK </w:t>
      </w:r>
      <w:r>
        <w:rPr>
          <w:rFonts w:eastAsiaTheme="minorHAnsi" w:cs="Calibri"/>
          <w:szCs w:val="20"/>
          <w:lang w:val="en-US"/>
        </w:rPr>
        <w:t>536.3</w:t>
      </w:r>
      <w:r w:rsidRPr="009E1C21">
        <w:rPr>
          <w:rFonts w:eastAsiaTheme="minorHAnsi" w:cs="Calibri"/>
          <w:szCs w:val="20"/>
          <w:lang w:val="en-US"/>
        </w:rPr>
        <w:t xml:space="preserve"> million for the </w:t>
      </w:r>
      <w:r>
        <w:rPr>
          <w:rFonts w:eastAsiaTheme="minorHAnsi" w:cs="Calibri"/>
          <w:szCs w:val="20"/>
          <w:lang w:val="en-US"/>
        </w:rPr>
        <w:t>three</w:t>
      </w:r>
      <w:r w:rsidRPr="009E1C21">
        <w:rPr>
          <w:rFonts w:eastAsiaTheme="minorHAnsi" w:cs="Calibri"/>
          <w:szCs w:val="20"/>
          <w:lang w:val="en-US"/>
        </w:rPr>
        <w:t xml:space="preserve"> months ended 3</w:t>
      </w:r>
      <w:r>
        <w:rPr>
          <w:rFonts w:eastAsiaTheme="minorHAnsi" w:cs="Calibri"/>
          <w:szCs w:val="20"/>
          <w:lang w:val="en-US"/>
        </w:rPr>
        <w:t>1</w:t>
      </w:r>
      <w:r w:rsidRPr="009E1C21">
        <w:rPr>
          <w:rFonts w:eastAsiaTheme="minorHAnsi" w:cs="Calibri"/>
          <w:szCs w:val="20"/>
          <w:lang w:val="en-US"/>
        </w:rPr>
        <w:t xml:space="preserve"> </w:t>
      </w:r>
      <w:r>
        <w:rPr>
          <w:rFonts w:eastAsiaTheme="minorHAnsi" w:cs="Calibri"/>
          <w:szCs w:val="20"/>
          <w:lang w:val="en-US"/>
        </w:rPr>
        <w:t>March</w:t>
      </w:r>
      <w:r w:rsidRPr="009E1C21">
        <w:rPr>
          <w:rFonts w:eastAsiaTheme="minorHAnsi" w:cs="Calibri"/>
          <w:szCs w:val="20"/>
          <w:lang w:val="en-US"/>
        </w:rPr>
        <w:t xml:space="preserve"> 202</w:t>
      </w:r>
      <w:r>
        <w:rPr>
          <w:rFonts w:eastAsiaTheme="minorHAnsi" w:cs="Calibri"/>
          <w:szCs w:val="20"/>
          <w:lang w:val="en-US"/>
        </w:rPr>
        <w:t>2</w:t>
      </w:r>
      <w:r w:rsidRPr="009E1C21">
        <w:rPr>
          <w:rFonts w:eastAsiaTheme="minorHAnsi" w:cs="Calibri"/>
          <w:szCs w:val="20"/>
          <w:lang w:val="en-US"/>
        </w:rPr>
        <w:t xml:space="preserve"> </w:t>
      </w:r>
      <w:proofErr w:type="gramStart"/>
      <w:r w:rsidRPr="009E1C21">
        <w:rPr>
          <w:rFonts w:eastAsiaTheme="minorHAnsi" w:cs="Calibri"/>
          <w:szCs w:val="20"/>
          <w:lang w:val="en-US"/>
        </w:rPr>
        <w:t>as a result of</w:t>
      </w:r>
      <w:proofErr w:type="gramEnd"/>
      <w:r w:rsidRPr="009E1C21">
        <w:rPr>
          <w:rFonts w:eastAsiaTheme="minorHAnsi" w:cs="Calibri"/>
          <w:szCs w:val="20"/>
          <w:lang w:val="en-US"/>
        </w:rPr>
        <w:t xml:space="preserve"> increased sales to both the military and law enforcement sector customers and commercial customers. Revenues from sales to other parts of the world reached CZK </w:t>
      </w:r>
      <w:r>
        <w:rPr>
          <w:rFonts w:eastAsiaTheme="minorHAnsi" w:cs="Calibri"/>
          <w:szCs w:val="20"/>
          <w:lang w:val="en-US"/>
        </w:rPr>
        <w:t>85.6</w:t>
      </w:r>
      <w:r w:rsidRPr="009E1C21">
        <w:rPr>
          <w:rFonts w:eastAsiaTheme="minorHAnsi" w:cs="Calibri"/>
          <w:szCs w:val="20"/>
          <w:lang w:val="en-US"/>
        </w:rPr>
        <w:t xml:space="preserve"> million in the first three </w:t>
      </w:r>
      <w:r>
        <w:rPr>
          <w:rFonts w:eastAsiaTheme="minorHAnsi" w:cs="Calibri"/>
          <w:szCs w:val="20"/>
          <w:lang w:val="en-US"/>
        </w:rPr>
        <w:t>month</w:t>
      </w:r>
      <w:r w:rsidR="00732523">
        <w:rPr>
          <w:rFonts w:eastAsiaTheme="minorHAnsi" w:cs="Calibri"/>
          <w:szCs w:val="20"/>
          <w:lang w:val="en-US"/>
        </w:rPr>
        <w:t>s</w:t>
      </w:r>
      <w:r w:rsidRPr="009E1C21">
        <w:rPr>
          <w:rFonts w:eastAsiaTheme="minorHAnsi" w:cs="Calibri"/>
          <w:szCs w:val="20"/>
          <w:lang w:val="en-US"/>
        </w:rPr>
        <w:t xml:space="preserve"> of 202</w:t>
      </w:r>
      <w:r>
        <w:rPr>
          <w:rFonts w:eastAsiaTheme="minorHAnsi" w:cs="Calibri"/>
          <w:szCs w:val="20"/>
          <w:lang w:val="en-US"/>
        </w:rPr>
        <w:t>2</w:t>
      </w:r>
      <w:r w:rsidRPr="009E1C21">
        <w:rPr>
          <w:rFonts w:eastAsiaTheme="minorHAnsi" w:cs="Calibri"/>
          <w:szCs w:val="20"/>
          <w:lang w:val="en-US"/>
        </w:rPr>
        <w:t xml:space="preserve"> up by </w:t>
      </w:r>
      <w:r>
        <w:rPr>
          <w:rFonts w:eastAsiaTheme="minorHAnsi" w:cs="Calibri"/>
          <w:szCs w:val="20"/>
          <w:lang w:val="en-US"/>
        </w:rPr>
        <w:t>72.9</w:t>
      </w:r>
      <w:r w:rsidRPr="009E1C21">
        <w:rPr>
          <w:rFonts w:eastAsiaTheme="minorHAnsi" w:cs="Calibri"/>
          <w:szCs w:val="20"/>
          <w:lang w:val="en-US"/>
        </w:rPr>
        <w:t>% y</w:t>
      </w:r>
      <w:r w:rsidR="00732523">
        <w:rPr>
          <w:rFonts w:eastAsiaTheme="minorHAnsi" w:cs="Calibri"/>
          <w:szCs w:val="20"/>
          <w:lang w:val="en-US"/>
        </w:rPr>
        <w:t>-</w:t>
      </w:r>
      <w:r w:rsidRPr="009E1C21">
        <w:rPr>
          <w:rFonts w:eastAsiaTheme="minorHAnsi" w:cs="Calibri"/>
          <w:szCs w:val="20"/>
          <w:lang w:val="en-US"/>
        </w:rPr>
        <w:t>o</w:t>
      </w:r>
      <w:r w:rsidR="00732523">
        <w:rPr>
          <w:rFonts w:eastAsiaTheme="minorHAnsi" w:cs="Calibri"/>
          <w:szCs w:val="20"/>
          <w:lang w:val="en-US"/>
        </w:rPr>
        <w:t>-</w:t>
      </w:r>
      <w:r w:rsidRPr="009E1C21">
        <w:rPr>
          <w:rFonts w:eastAsiaTheme="minorHAnsi" w:cs="Calibri"/>
          <w:szCs w:val="20"/>
          <w:lang w:val="en-US"/>
        </w:rPr>
        <w:t>y.</w:t>
      </w:r>
    </w:p>
    <w:p w14:paraId="46F4D76F" w14:textId="5197E5CB" w:rsidR="00E06F88" w:rsidRPr="003761C7" w:rsidRDefault="00EC7BF9" w:rsidP="00E06F88">
      <w:pPr>
        <w:pStyle w:val="DocText"/>
        <w:rPr>
          <w:rStyle w:val="Zdraznn"/>
          <w:szCs w:val="20"/>
          <w:lang w:val="en-US"/>
        </w:rPr>
      </w:pPr>
      <w:r>
        <w:rPr>
          <w:rStyle w:val="Zdraznn"/>
          <w:szCs w:val="20"/>
          <w:lang w:val="en-US"/>
        </w:rPr>
        <w:t xml:space="preserve">Breakdown of </w:t>
      </w:r>
      <w:r w:rsidR="00E06F88" w:rsidRPr="003761C7">
        <w:rPr>
          <w:rStyle w:val="Zdraznn"/>
          <w:szCs w:val="20"/>
          <w:lang w:val="en-US"/>
        </w:rPr>
        <w:t>Group’s revenues for the reported periods by regions:</w:t>
      </w:r>
    </w:p>
    <w:tbl>
      <w:tblPr>
        <w:tblW w:w="4999" w:type="pct"/>
        <w:tblLook w:val="04A0" w:firstRow="1" w:lastRow="0" w:firstColumn="1" w:lastColumn="0" w:noHBand="0" w:noVBand="1"/>
      </w:tblPr>
      <w:tblGrid>
        <w:gridCol w:w="2696"/>
        <w:gridCol w:w="1773"/>
        <w:gridCol w:w="1443"/>
        <w:gridCol w:w="1177"/>
        <w:gridCol w:w="1697"/>
      </w:tblGrid>
      <w:tr w:rsidR="00E06F88" w:rsidRPr="003761C7" w14:paraId="737B8FF1" w14:textId="77777777" w:rsidTr="00E06F88">
        <w:trPr>
          <w:trHeight w:val="428"/>
        </w:trPr>
        <w:tc>
          <w:tcPr>
            <w:tcW w:w="1534" w:type="pct"/>
          </w:tcPr>
          <w:p w14:paraId="0A04E466" w14:textId="65E0D58D" w:rsidR="00E06F88" w:rsidRPr="003761C7" w:rsidRDefault="00E06F88" w:rsidP="00E06F88">
            <w:pPr>
              <w:pStyle w:val="ClientNormal"/>
              <w:spacing w:before="120"/>
              <w:rPr>
                <w:rFonts w:ascii="Atyp Colt CZ" w:eastAsia="Calibri" w:hAnsi="Atyp Colt CZ"/>
                <w:sz w:val="16"/>
                <w:szCs w:val="16"/>
                <w:lang w:val="en-US"/>
              </w:rPr>
            </w:pPr>
            <w:r w:rsidRPr="003761C7">
              <w:rPr>
                <w:rFonts w:ascii="Atyp Colt CZ" w:eastAsia="Calibri" w:hAnsi="Atyp Colt CZ" w:cs="Calibri"/>
                <w:sz w:val="16"/>
                <w:szCs w:val="16"/>
                <w:lang w:val="en-US"/>
              </w:rPr>
              <w:t>(</w:t>
            </w:r>
            <w:proofErr w:type="gramStart"/>
            <w:r w:rsidRPr="003761C7">
              <w:rPr>
                <w:rFonts w:ascii="Atyp Colt CZ" w:eastAsia="Calibri" w:hAnsi="Atyp Colt CZ" w:cs="Calibri"/>
                <w:sz w:val="16"/>
                <w:szCs w:val="16"/>
                <w:lang w:val="en-US"/>
              </w:rPr>
              <w:t>in</w:t>
            </w:r>
            <w:proofErr w:type="gramEnd"/>
            <w:r w:rsidRPr="003761C7">
              <w:rPr>
                <w:rFonts w:ascii="Atyp Colt CZ" w:eastAsia="Calibri" w:hAnsi="Atyp Colt CZ" w:cs="Calibri"/>
                <w:sz w:val="16"/>
                <w:szCs w:val="16"/>
                <w:lang w:val="en-US"/>
              </w:rPr>
              <w:t xml:space="preserve"> CZK thousand)</w:t>
            </w:r>
          </w:p>
        </w:tc>
        <w:tc>
          <w:tcPr>
            <w:tcW w:w="1009" w:type="pct"/>
            <w:vAlign w:val="center"/>
          </w:tcPr>
          <w:p w14:paraId="4B8F5219" w14:textId="6CB80489" w:rsidR="00E06F88" w:rsidRPr="003761C7" w:rsidRDefault="00E06F88" w:rsidP="00E06F88">
            <w:pPr>
              <w:pStyle w:val="ClientNormal"/>
              <w:spacing w:before="120"/>
              <w:jc w:val="right"/>
              <w:rPr>
                <w:rFonts w:ascii="Atyp Colt CZ" w:eastAsia="Calibri" w:hAnsi="Atyp Colt CZ"/>
                <w:sz w:val="16"/>
                <w:szCs w:val="16"/>
                <w:lang w:val="en-US"/>
              </w:rPr>
            </w:pPr>
            <w:r w:rsidRPr="003761C7">
              <w:rPr>
                <w:rFonts w:ascii="Atyp Colt CZ" w:eastAsia="Calibri" w:hAnsi="Atyp Colt CZ"/>
                <w:sz w:val="16"/>
                <w:szCs w:val="16"/>
                <w:lang w:val="en-US"/>
              </w:rPr>
              <w:t>Q1 2022</w:t>
            </w:r>
          </w:p>
        </w:tc>
        <w:tc>
          <w:tcPr>
            <w:tcW w:w="821" w:type="pct"/>
            <w:vAlign w:val="center"/>
          </w:tcPr>
          <w:p w14:paraId="544D76C7" w14:textId="06804479" w:rsidR="00E06F88" w:rsidRPr="003761C7" w:rsidRDefault="00E06F88" w:rsidP="00E06F88">
            <w:pPr>
              <w:pStyle w:val="ClientNormal"/>
              <w:spacing w:before="120"/>
              <w:jc w:val="right"/>
              <w:rPr>
                <w:rFonts w:ascii="Atyp Colt CZ" w:eastAsia="Calibri" w:hAnsi="Atyp Colt CZ"/>
                <w:sz w:val="16"/>
                <w:szCs w:val="16"/>
                <w:lang w:val="en-US"/>
              </w:rPr>
            </w:pPr>
            <w:r w:rsidRPr="003761C7">
              <w:rPr>
                <w:rFonts w:ascii="Atyp Colt CZ" w:eastAsia="Calibri" w:hAnsi="Atyp Colt CZ"/>
                <w:sz w:val="16"/>
                <w:szCs w:val="16"/>
                <w:lang w:val="en-US"/>
              </w:rPr>
              <w:t>Q1 2021</w:t>
            </w:r>
          </w:p>
        </w:tc>
        <w:tc>
          <w:tcPr>
            <w:tcW w:w="670" w:type="pct"/>
          </w:tcPr>
          <w:p w14:paraId="3AD28723" w14:textId="45799FE5" w:rsidR="00E06F88" w:rsidRPr="003761C7" w:rsidRDefault="00E06F88" w:rsidP="00E06F88">
            <w:pPr>
              <w:pStyle w:val="ClientNormal"/>
              <w:spacing w:before="120"/>
              <w:jc w:val="right"/>
              <w:rPr>
                <w:rFonts w:ascii="Atyp Colt CZ" w:eastAsia="Calibri" w:hAnsi="Atyp Colt CZ"/>
                <w:sz w:val="16"/>
                <w:szCs w:val="16"/>
                <w:lang w:val="en-US"/>
              </w:rPr>
            </w:pPr>
            <w:r w:rsidRPr="003761C7">
              <w:rPr>
                <w:rFonts w:ascii="Atyp Colt CZ" w:eastAsia="Calibri" w:hAnsi="Atyp Colt CZ"/>
                <w:sz w:val="16"/>
                <w:szCs w:val="16"/>
                <w:lang w:val="en-US"/>
              </w:rPr>
              <w:t>Change in %</w:t>
            </w:r>
          </w:p>
        </w:tc>
        <w:tc>
          <w:tcPr>
            <w:tcW w:w="967" w:type="pct"/>
          </w:tcPr>
          <w:p w14:paraId="39971132" w14:textId="59B03409" w:rsidR="00E06F88" w:rsidRPr="003761C7" w:rsidRDefault="00E06F88" w:rsidP="00E06F88">
            <w:pPr>
              <w:pStyle w:val="ClientNormal"/>
              <w:spacing w:before="120"/>
              <w:jc w:val="right"/>
              <w:rPr>
                <w:rFonts w:ascii="Atyp Colt CZ" w:eastAsia="Calibri" w:hAnsi="Atyp Colt CZ"/>
                <w:sz w:val="16"/>
                <w:szCs w:val="16"/>
                <w:lang w:val="en-US"/>
              </w:rPr>
            </w:pPr>
            <w:r w:rsidRPr="003761C7">
              <w:rPr>
                <w:rFonts w:ascii="Atyp Colt CZ" w:eastAsia="Calibri" w:hAnsi="Atyp Colt CZ"/>
                <w:sz w:val="16"/>
                <w:szCs w:val="16"/>
                <w:lang w:val="en-US"/>
              </w:rPr>
              <w:t>Share on total revenues in %</w:t>
            </w:r>
          </w:p>
        </w:tc>
      </w:tr>
      <w:tr w:rsidR="00E06F88" w:rsidRPr="003761C7" w14:paraId="664E6BE4" w14:textId="77777777" w:rsidTr="00E06F88">
        <w:trPr>
          <w:trHeight w:val="283"/>
        </w:trPr>
        <w:tc>
          <w:tcPr>
            <w:tcW w:w="1534" w:type="pct"/>
            <w:vAlign w:val="bottom"/>
          </w:tcPr>
          <w:p w14:paraId="33295435" w14:textId="7D6D7D40" w:rsidR="00E06F88" w:rsidRPr="003761C7" w:rsidRDefault="00E06F88" w:rsidP="00E06F88">
            <w:pPr>
              <w:pStyle w:val="ClientNormal"/>
              <w:tabs>
                <w:tab w:val="left" w:leader="dot" w:pos="5264"/>
              </w:tabs>
              <w:spacing w:before="120" w:line="260" w:lineRule="atLeast"/>
              <w:rPr>
                <w:rFonts w:ascii="Atyp Colt CZ" w:eastAsia="Calibri" w:hAnsi="Atyp Colt CZ"/>
                <w:sz w:val="16"/>
                <w:szCs w:val="16"/>
                <w:lang w:val="en-US"/>
              </w:rPr>
            </w:pPr>
            <w:r w:rsidRPr="003761C7">
              <w:rPr>
                <w:rFonts w:ascii="Atyp Colt CZ" w:eastAsia="Calibri" w:hAnsi="Atyp Colt CZ" w:cs="Calibri"/>
                <w:sz w:val="16"/>
                <w:szCs w:val="16"/>
                <w:lang w:val="en-US"/>
              </w:rPr>
              <w:t>Czech Republic</w:t>
            </w:r>
          </w:p>
        </w:tc>
        <w:tc>
          <w:tcPr>
            <w:tcW w:w="1009" w:type="pct"/>
            <w:vAlign w:val="center"/>
          </w:tcPr>
          <w:p w14:paraId="57E91BB2" w14:textId="1F8D5988" w:rsidR="00E06F88" w:rsidRPr="003761C7" w:rsidRDefault="00E06F88" w:rsidP="00E06F88">
            <w:pPr>
              <w:pStyle w:val="ClientNormal"/>
              <w:spacing w:before="120"/>
              <w:jc w:val="right"/>
              <w:rPr>
                <w:rFonts w:ascii="Atyp Colt CZ" w:hAnsi="Atyp Colt CZ" w:cs="Calibri"/>
                <w:sz w:val="16"/>
                <w:szCs w:val="16"/>
                <w:lang w:val="en-US"/>
              </w:rPr>
            </w:pPr>
            <w:r w:rsidRPr="003761C7">
              <w:rPr>
                <w:rFonts w:ascii="Atyp Colt CZ" w:hAnsi="Atyp Colt CZ" w:cs="Calibri"/>
                <w:sz w:val="16"/>
                <w:szCs w:val="16"/>
                <w:lang w:val="en-US"/>
              </w:rPr>
              <w:t>236</w:t>
            </w:r>
            <w:r w:rsidR="00DF7943" w:rsidRPr="003761C7">
              <w:rPr>
                <w:rFonts w:ascii="Atyp Colt CZ" w:hAnsi="Atyp Colt CZ" w:cs="Calibri"/>
                <w:sz w:val="16"/>
                <w:szCs w:val="16"/>
                <w:lang w:val="en-US"/>
              </w:rPr>
              <w:t>,</w:t>
            </w:r>
            <w:r w:rsidRPr="003761C7">
              <w:rPr>
                <w:rFonts w:ascii="Atyp Colt CZ" w:hAnsi="Atyp Colt CZ" w:cs="Calibri"/>
                <w:sz w:val="16"/>
                <w:szCs w:val="16"/>
                <w:lang w:val="en-US"/>
              </w:rPr>
              <w:t>067</w:t>
            </w:r>
          </w:p>
        </w:tc>
        <w:tc>
          <w:tcPr>
            <w:tcW w:w="821" w:type="pct"/>
            <w:vAlign w:val="center"/>
          </w:tcPr>
          <w:p w14:paraId="24D85A3A" w14:textId="66A4373B" w:rsidR="00E06F88" w:rsidRPr="003761C7" w:rsidRDefault="00E06F88" w:rsidP="00E06F88">
            <w:pPr>
              <w:pStyle w:val="ClientNormal"/>
              <w:spacing w:before="120"/>
              <w:jc w:val="right"/>
              <w:rPr>
                <w:rFonts w:ascii="Atyp Colt CZ" w:hAnsi="Atyp Colt CZ" w:cs="Calibri"/>
                <w:sz w:val="16"/>
                <w:szCs w:val="16"/>
                <w:lang w:val="en-US"/>
              </w:rPr>
            </w:pPr>
            <w:r w:rsidRPr="003761C7">
              <w:rPr>
                <w:rFonts w:ascii="Atyp Colt CZ" w:hAnsi="Atyp Colt CZ" w:cs="Calibri"/>
                <w:sz w:val="16"/>
                <w:szCs w:val="16"/>
                <w:lang w:val="en-US"/>
              </w:rPr>
              <w:t>55</w:t>
            </w:r>
            <w:r w:rsidR="00DF7943" w:rsidRPr="003761C7">
              <w:rPr>
                <w:rFonts w:ascii="Atyp Colt CZ" w:hAnsi="Atyp Colt CZ" w:cs="Calibri"/>
                <w:sz w:val="16"/>
                <w:szCs w:val="16"/>
                <w:lang w:val="en-US"/>
              </w:rPr>
              <w:t>,</w:t>
            </w:r>
            <w:r w:rsidRPr="003761C7">
              <w:rPr>
                <w:rFonts w:ascii="Atyp Colt CZ" w:hAnsi="Atyp Colt CZ" w:cs="Calibri"/>
                <w:sz w:val="16"/>
                <w:szCs w:val="16"/>
                <w:lang w:val="en-US"/>
              </w:rPr>
              <w:t>690</w:t>
            </w:r>
          </w:p>
        </w:tc>
        <w:tc>
          <w:tcPr>
            <w:tcW w:w="670" w:type="pct"/>
            <w:vAlign w:val="center"/>
          </w:tcPr>
          <w:p w14:paraId="1B0A1F64" w14:textId="4691162F" w:rsidR="00E06F88" w:rsidRPr="003761C7" w:rsidRDefault="00E06F88" w:rsidP="00E06F88">
            <w:pPr>
              <w:pStyle w:val="ClientNormal"/>
              <w:spacing w:before="120"/>
              <w:jc w:val="right"/>
              <w:rPr>
                <w:rFonts w:ascii="Atyp Colt CZ" w:hAnsi="Atyp Colt CZ" w:cs="Calibri"/>
                <w:color w:val="000000"/>
                <w:sz w:val="16"/>
                <w:szCs w:val="16"/>
                <w:lang w:val="en-US"/>
              </w:rPr>
            </w:pPr>
            <w:r w:rsidRPr="003761C7">
              <w:rPr>
                <w:rFonts w:ascii="Atyp Colt CZ" w:hAnsi="Atyp Colt CZ" w:cs="Calibri"/>
                <w:color w:val="000000"/>
                <w:sz w:val="16"/>
                <w:szCs w:val="16"/>
                <w:lang w:val="en-US"/>
              </w:rPr>
              <w:t>323</w:t>
            </w:r>
            <w:r w:rsidR="00DF7943" w:rsidRPr="003761C7">
              <w:rPr>
                <w:rFonts w:ascii="Atyp Colt CZ" w:hAnsi="Atyp Colt CZ" w:cs="Calibri"/>
                <w:color w:val="000000"/>
                <w:sz w:val="16"/>
                <w:szCs w:val="16"/>
                <w:lang w:val="en-US"/>
              </w:rPr>
              <w:t>.</w:t>
            </w:r>
            <w:r w:rsidRPr="003761C7">
              <w:rPr>
                <w:rFonts w:ascii="Atyp Colt CZ" w:hAnsi="Atyp Colt CZ" w:cs="Calibri"/>
                <w:color w:val="000000"/>
                <w:sz w:val="16"/>
                <w:szCs w:val="16"/>
                <w:lang w:val="en-US"/>
              </w:rPr>
              <w:t>9%</w:t>
            </w:r>
          </w:p>
        </w:tc>
        <w:tc>
          <w:tcPr>
            <w:tcW w:w="967" w:type="pct"/>
            <w:vAlign w:val="center"/>
          </w:tcPr>
          <w:p w14:paraId="6E62FB45" w14:textId="470CEF20" w:rsidR="00E06F88" w:rsidRPr="003761C7" w:rsidRDefault="00E06F88" w:rsidP="00E06F88">
            <w:pPr>
              <w:pStyle w:val="ClientNormal"/>
              <w:spacing w:before="120"/>
              <w:jc w:val="right"/>
              <w:rPr>
                <w:rFonts w:ascii="Atyp Colt CZ" w:hAnsi="Atyp Colt CZ" w:cs="Calibri"/>
                <w:i/>
                <w:iCs/>
                <w:color w:val="000000"/>
                <w:sz w:val="16"/>
                <w:szCs w:val="16"/>
                <w:lang w:val="en-US"/>
              </w:rPr>
            </w:pPr>
            <w:r w:rsidRPr="003761C7">
              <w:rPr>
                <w:rFonts w:ascii="Atyp Colt CZ" w:hAnsi="Atyp Colt CZ" w:cs="Calibri"/>
                <w:i/>
                <w:iCs/>
                <w:color w:val="000000"/>
                <w:sz w:val="16"/>
                <w:szCs w:val="16"/>
                <w:lang w:val="en-US"/>
              </w:rPr>
              <w:t>6</w:t>
            </w:r>
            <w:r w:rsidR="00DF7943" w:rsidRPr="003761C7">
              <w:rPr>
                <w:rFonts w:ascii="Atyp Colt CZ" w:hAnsi="Atyp Colt CZ" w:cs="Calibri"/>
                <w:i/>
                <w:iCs/>
                <w:color w:val="000000"/>
                <w:sz w:val="16"/>
                <w:szCs w:val="16"/>
                <w:lang w:val="en-US"/>
              </w:rPr>
              <w:t>.</w:t>
            </w:r>
            <w:r w:rsidRPr="003761C7">
              <w:rPr>
                <w:rFonts w:ascii="Atyp Colt CZ" w:hAnsi="Atyp Colt CZ" w:cs="Calibri"/>
                <w:i/>
                <w:iCs/>
                <w:color w:val="000000"/>
                <w:sz w:val="16"/>
                <w:szCs w:val="16"/>
                <w:lang w:val="en-US"/>
              </w:rPr>
              <w:t>6%</w:t>
            </w:r>
          </w:p>
        </w:tc>
      </w:tr>
      <w:tr w:rsidR="00E06F88" w:rsidRPr="003761C7" w14:paraId="404D4186" w14:textId="77777777" w:rsidTr="00E06F88">
        <w:trPr>
          <w:trHeight w:val="283"/>
        </w:trPr>
        <w:tc>
          <w:tcPr>
            <w:tcW w:w="1534" w:type="pct"/>
            <w:vAlign w:val="bottom"/>
          </w:tcPr>
          <w:p w14:paraId="60207572" w14:textId="6C6B0A31" w:rsidR="00E06F88" w:rsidRPr="003761C7" w:rsidRDefault="00E06F88" w:rsidP="00E06F88">
            <w:pPr>
              <w:pStyle w:val="ClientNormal"/>
              <w:tabs>
                <w:tab w:val="left" w:leader="dot" w:pos="5264"/>
              </w:tabs>
              <w:spacing w:before="120" w:line="260" w:lineRule="atLeast"/>
              <w:rPr>
                <w:rFonts w:ascii="Atyp Colt CZ" w:eastAsia="Calibri" w:hAnsi="Atyp Colt CZ"/>
                <w:sz w:val="16"/>
                <w:szCs w:val="16"/>
                <w:lang w:val="en-US"/>
              </w:rPr>
            </w:pPr>
            <w:r w:rsidRPr="003761C7">
              <w:rPr>
                <w:rFonts w:ascii="Atyp Colt CZ" w:eastAsia="Calibri" w:hAnsi="Atyp Colt CZ" w:cs="Calibri"/>
                <w:sz w:val="16"/>
                <w:szCs w:val="16"/>
                <w:lang w:val="en-US"/>
              </w:rPr>
              <w:lastRenderedPageBreak/>
              <w:t>USA</w:t>
            </w:r>
          </w:p>
        </w:tc>
        <w:tc>
          <w:tcPr>
            <w:tcW w:w="1009" w:type="pct"/>
            <w:vAlign w:val="center"/>
          </w:tcPr>
          <w:p w14:paraId="08493069" w14:textId="2474FC03" w:rsidR="00E06F88" w:rsidRPr="003761C7" w:rsidRDefault="00E06F88" w:rsidP="00E06F88">
            <w:pPr>
              <w:pStyle w:val="ClientNormal"/>
              <w:spacing w:before="120"/>
              <w:jc w:val="right"/>
              <w:rPr>
                <w:rFonts w:ascii="Atyp Colt CZ" w:hAnsi="Atyp Colt CZ" w:cs="Calibri"/>
                <w:sz w:val="16"/>
                <w:szCs w:val="16"/>
                <w:lang w:val="en-US"/>
              </w:rPr>
            </w:pPr>
            <w:r w:rsidRPr="003761C7">
              <w:rPr>
                <w:rFonts w:ascii="Atyp Colt CZ" w:hAnsi="Atyp Colt CZ"/>
                <w:color w:val="000000"/>
                <w:sz w:val="16"/>
                <w:szCs w:val="16"/>
                <w:lang w:val="en-US" w:eastAsia="cs-CZ"/>
              </w:rPr>
              <w:t>2</w:t>
            </w:r>
            <w:r w:rsidR="00DF7943" w:rsidRPr="003761C7">
              <w:rPr>
                <w:rFonts w:ascii="Atyp Colt CZ" w:hAnsi="Atyp Colt CZ"/>
                <w:color w:val="000000"/>
                <w:sz w:val="16"/>
                <w:szCs w:val="16"/>
                <w:lang w:val="en-US" w:eastAsia="cs-CZ"/>
              </w:rPr>
              <w:t>,</w:t>
            </w:r>
            <w:r w:rsidRPr="003761C7">
              <w:rPr>
                <w:rFonts w:ascii="Atyp Colt CZ" w:hAnsi="Atyp Colt CZ"/>
                <w:color w:val="000000"/>
                <w:sz w:val="16"/>
                <w:szCs w:val="16"/>
                <w:lang w:val="en-US" w:eastAsia="cs-CZ"/>
              </w:rPr>
              <w:t>168</w:t>
            </w:r>
            <w:r w:rsidR="00DF7943" w:rsidRPr="003761C7">
              <w:rPr>
                <w:rFonts w:ascii="Atyp Colt CZ" w:hAnsi="Atyp Colt CZ"/>
                <w:color w:val="000000"/>
                <w:sz w:val="16"/>
                <w:szCs w:val="16"/>
                <w:lang w:val="en-US" w:eastAsia="cs-CZ"/>
              </w:rPr>
              <w:t>,</w:t>
            </w:r>
            <w:r w:rsidRPr="003761C7">
              <w:rPr>
                <w:rFonts w:ascii="Atyp Colt CZ" w:hAnsi="Atyp Colt CZ"/>
                <w:color w:val="000000"/>
                <w:sz w:val="16"/>
                <w:szCs w:val="16"/>
                <w:lang w:val="en-US" w:eastAsia="cs-CZ"/>
              </w:rPr>
              <w:t>372</w:t>
            </w:r>
          </w:p>
        </w:tc>
        <w:tc>
          <w:tcPr>
            <w:tcW w:w="821" w:type="pct"/>
            <w:vAlign w:val="center"/>
          </w:tcPr>
          <w:p w14:paraId="7AD2E576" w14:textId="3E060AFF" w:rsidR="00E06F88" w:rsidRPr="003761C7" w:rsidRDefault="00E06F88" w:rsidP="00E06F88">
            <w:pPr>
              <w:pStyle w:val="ClientNormal"/>
              <w:spacing w:before="120"/>
              <w:jc w:val="right"/>
              <w:rPr>
                <w:rFonts w:ascii="Atyp Colt CZ" w:hAnsi="Atyp Colt CZ" w:cs="Calibri"/>
                <w:sz w:val="16"/>
                <w:szCs w:val="16"/>
                <w:lang w:val="en-US"/>
              </w:rPr>
            </w:pPr>
            <w:r w:rsidRPr="003761C7">
              <w:rPr>
                <w:rFonts w:ascii="Atyp Colt CZ" w:hAnsi="Atyp Colt CZ" w:cs="Calibri"/>
                <w:sz w:val="16"/>
                <w:szCs w:val="16"/>
                <w:lang w:val="en-US"/>
              </w:rPr>
              <w:t>1</w:t>
            </w:r>
            <w:r w:rsidR="00DF7943" w:rsidRPr="003761C7">
              <w:rPr>
                <w:rFonts w:ascii="Atyp Colt CZ" w:hAnsi="Atyp Colt CZ" w:cs="Calibri"/>
                <w:sz w:val="16"/>
                <w:szCs w:val="16"/>
                <w:lang w:val="en-US"/>
              </w:rPr>
              <w:t>,</w:t>
            </w:r>
            <w:r w:rsidRPr="003761C7">
              <w:rPr>
                <w:rFonts w:ascii="Atyp Colt CZ" w:hAnsi="Atyp Colt CZ" w:cs="Calibri"/>
                <w:sz w:val="16"/>
                <w:szCs w:val="16"/>
                <w:lang w:val="en-US"/>
              </w:rPr>
              <w:t>362</w:t>
            </w:r>
            <w:r w:rsidR="00DF7943" w:rsidRPr="003761C7">
              <w:rPr>
                <w:rFonts w:ascii="Atyp Colt CZ" w:hAnsi="Atyp Colt CZ" w:cs="Calibri"/>
                <w:sz w:val="16"/>
                <w:szCs w:val="16"/>
                <w:lang w:val="en-US"/>
              </w:rPr>
              <w:t>,</w:t>
            </w:r>
            <w:r w:rsidRPr="003761C7">
              <w:rPr>
                <w:rFonts w:ascii="Atyp Colt CZ" w:hAnsi="Atyp Colt CZ" w:cs="Calibri"/>
                <w:sz w:val="16"/>
                <w:szCs w:val="16"/>
                <w:lang w:val="en-US"/>
              </w:rPr>
              <w:t>462</w:t>
            </w:r>
          </w:p>
        </w:tc>
        <w:tc>
          <w:tcPr>
            <w:tcW w:w="670" w:type="pct"/>
            <w:vAlign w:val="center"/>
          </w:tcPr>
          <w:p w14:paraId="07B9DE5A" w14:textId="563E8799" w:rsidR="00E06F88" w:rsidRPr="003761C7" w:rsidRDefault="00E06F88" w:rsidP="00E06F88">
            <w:pPr>
              <w:pStyle w:val="ClientNormal"/>
              <w:spacing w:before="120"/>
              <w:jc w:val="right"/>
              <w:rPr>
                <w:rFonts w:ascii="Atyp Colt CZ" w:hAnsi="Atyp Colt CZ" w:cs="Calibri"/>
                <w:color w:val="000000"/>
                <w:sz w:val="16"/>
                <w:szCs w:val="16"/>
                <w:lang w:val="en-US"/>
              </w:rPr>
            </w:pPr>
            <w:r w:rsidRPr="003761C7">
              <w:rPr>
                <w:rFonts w:ascii="Atyp Colt CZ" w:hAnsi="Atyp Colt CZ" w:cs="Calibri"/>
                <w:color w:val="000000"/>
                <w:sz w:val="16"/>
                <w:szCs w:val="16"/>
                <w:lang w:val="en-US"/>
              </w:rPr>
              <w:t>59</w:t>
            </w:r>
            <w:r w:rsidR="00DF7943" w:rsidRPr="003761C7">
              <w:rPr>
                <w:rFonts w:ascii="Atyp Colt CZ" w:hAnsi="Atyp Colt CZ" w:cs="Calibri"/>
                <w:color w:val="000000"/>
                <w:sz w:val="16"/>
                <w:szCs w:val="16"/>
                <w:lang w:val="en-US"/>
              </w:rPr>
              <w:t>.</w:t>
            </w:r>
            <w:r w:rsidRPr="003761C7">
              <w:rPr>
                <w:rFonts w:ascii="Atyp Colt CZ" w:hAnsi="Atyp Colt CZ" w:cs="Calibri"/>
                <w:color w:val="000000"/>
                <w:sz w:val="16"/>
                <w:szCs w:val="16"/>
                <w:lang w:val="en-US"/>
              </w:rPr>
              <w:t>2%</w:t>
            </w:r>
          </w:p>
        </w:tc>
        <w:tc>
          <w:tcPr>
            <w:tcW w:w="967" w:type="pct"/>
            <w:vAlign w:val="center"/>
          </w:tcPr>
          <w:p w14:paraId="0093C731" w14:textId="37E4E4C8" w:rsidR="00E06F88" w:rsidRPr="003761C7" w:rsidRDefault="00E06F88" w:rsidP="00E06F88">
            <w:pPr>
              <w:pStyle w:val="ClientNormal"/>
              <w:spacing w:before="120"/>
              <w:jc w:val="right"/>
              <w:rPr>
                <w:rFonts w:ascii="Atyp Colt CZ" w:hAnsi="Atyp Colt CZ" w:cs="Calibri"/>
                <w:i/>
                <w:iCs/>
                <w:color w:val="000000"/>
                <w:sz w:val="16"/>
                <w:szCs w:val="16"/>
                <w:lang w:val="en-US"/>
              </w:rPr>
            </w:pPr>
            <w:r w:rsidRPr="003761C7">
              <w:rPr>
                <w:rFonts w:ascii="Atyp Colt CZ" w:hAnsi="Atyp Colt CZ" w:cs="Calibri"/>
                <w:i/>
                <w:iCs/>
                <w:color w:val="000000"/>
                <w:sz w:val="16"/>
                <w:szCs w:val="16"/>
                <w:lang w:val="en-US"/>
              </w:rPr>
              <w:t>61</w:t>
            </w:r>
            <w:r w:rsidR="00DF7943" w:rsidRPr="003761C7">
              <w:rPr>
                <w:rFonts w:ascii="Atyp Colt CZ" w:hAnsi="Atyp Colt CZ" w:cs="Calibri"/>
                <w:i/>
                <w:iCs/>
                <w:color w:val="000000"/>
                <w:sz w:val="16"/>
                <w:szCs w:val="16"/>
                <w:lang w:val="en-US"/>
              </w:rPr>
              <w:t>.</w:t>
            </w:r>
            <w:r w:rsidRPr="003761C7">
              <w:rPr>
                <w:rFonts w:ascii="Atyp Colt CZ" w:hAnsi="Atyp Colt CZ" w:cs="Calibri"/>
                <w:i/>
                <w:iCs/>
                <w:color w:val="000000"/>
                <w:sz w:val="16"/>
                <w:szCs w:val="16"/>
                <w:lang w:val="en-US"/>
              </w:rPr>
              <w:t>0%</w:t>
            </w:r>
          </w:p>
        </w:tc>
      </w:tr>
      <w:tr w:rsidR="00E06F88" w:rsidRPr="003761C7" w14:paraId="7C56420D" w14:textId="77777777" w:rsidTr="00E06F88">
        <w:trPr>
          <w:trHeight w:val="283"/>
        </w:trPr>
        <w:tc>
          <w:tcPr>
            <w:tcW w:w="1534" w:type="pct"/>
            <w:vAlign w:val="bottom"/>
          </w:tcPr>
          <w:p w14:paraId="211F415B" w14:textId="6172E313" w:rsidR="00E06F88" w:rsidRPr="003761C7" w:rsidRDefault="00E06F88" w:rsidP="00E06F88">
            <w:pPr>
              <w:pStyle w:val="ClientNormal"/>
              <w:tabs>
                <w:tab w:val="left" w:leader="dot" w:pos="5264"/>
              </w:tabs>
              <w:spacing w:before="120" w:line="260" w:lineRule="atLeast"/>
              <w:rPr>
                <w:rFonts w:ascii="Atyp Colt CZ" w:eastAsia="Calibri" w:hAnsi="Atyp Colt CZ"/>
                <w:sz w:val="16"/>
                <w:szCs w:val="16"/>
                <w:lang w:val="en-US"/>
              </w:rPr>
            </w:pPr>
            <w:r w:rsidRPr="003761C7">
              <w:rPr>
                <w:rFonts w:ascii="Atyp Colt CZ" w:eastAsia="Calibri" w:hAnsi="Atyp Colt CZ" w:cs="Calibri"/>
                <w:sz w:val="16"/>
                <w:szCs w:val="16"/>
                <w:lang w:val="en-US"/>
              </w:rPr>
              <w:t>Canada</w:t>
            </w:r>
          </w:p>
        </w:tc>
        <w:tc>
          <w:tcPr>
            <w:tcW w:w="1009" w:type="pct"/>
            <w:vAlign w:val="center"/>
          </w:tcPr>
          <w:p w14:paraId="5B082D5E" w14:textId="2CE9FDFD" w:rsidR="00E06F88" w:rsidRPr="003761C7" w:rsidRDefault="00E06F88" w:rsidP="00E06F88">
            <w:pPr>
              <w:pStyle w:val="ClientNormal"/>
              <w:spacing w:before="120"/>
              <w:jc w:val="right"/>
              <w:rPr>
                <w:rFonts w:ascii="Atyp Colt CZ" w:hAnsi="Atyp Colt CZ" w:cs="Calibri"/>
                <w:sz w:val="16"/>
                <w:szCs w:val="16"/>
                <w:lang w:val="en-US"/>
              </w:rPr>
            </w:pPr>
            <w:r w:rsidRPr="003761C7">
              <w:rPr>
                <w:rFonts w:ascii="Atyp Colt CZ" w:hAnsi="Atyp Colt CZ"/>
                <w:color w:val="000000"/>
                <w:sz w:val="16"/>
                <w:szCs w:val="16"/>
                <w:lang w:val="en-US" w:eastAsia="cs-CZ"/>
              </w:rPr>
              <w:t>237</w:t>
            </w:r>
            <w:r w:rsidR="00DF7943" w:rsidRPr="003761C7">
              <w:rPr>
                <w:rFonts w:ascii="Atyp Colt CZ" w:hAnsi="Atyp Colt CZ"/>
                <w:color w:val="000000"/>
                <w:sz w:val="16"/>
                <w:szCs w:val="16"/>
                <w:lang w:val="en-US" w:eastAsia="cs-CZ"/>
              </w:rPr>
              <w:t>,</w:t>
            </w:r>
            <w:r w:rsidRPr="003761C7">
              <w:rPr>
                <w:rFonts w:ascii="Atyp Colt CZ" w:hAnsi="Atyp Colt CZ"/>
                <w:color w:val="000000"/>
                <w:sz w:val="16"/>
                <w:szCs w:val="16"/>
                <w:lang w:val="en-US" w:eastAsia="cs-CZ"/>
              </w:rPr>
              <w:t>485</w:t>
            </w:r>
          </w:p>
        </w:tc>
        <w:tc>
          <w:tcPr>
            <w:tcW w:w="821" w:type="pct"/>
            <w:vAlign w:val="center"/>
          </w:tcPr>
          <w:p w14:paraId="63C1671B" w14:textId="49A30F3A" w:rsidR="00E06F88" w:rsidRPr="003761C7" w:rsidRDefault="00E06F88" w:rsidP="00E06F88">
            <w:pPr>
              <w:pStyle w:val="ClientNormal"/>
              <w:spacing w:before="120"/>
              <w:jc w:val="right"/>
              <w:rPr>
                <w:rFonts w:ascii="Atyp Colt CZ" w:hAnsi="Atyp Colt CZ" w:cs="Calibri"/>
                <w:sz w:val="16"/>
                <w:szCs w:val="16"/>
                <w:lang w:val="en-US"/>
              </w:rPr>
            </w:pPr>
            <w:r w:rsidRPr="003761C7">
              <w:rPr>
                <w:rFonts w:ascii="Atyp Colt CZ" w:hAnsi="Atyp Colt CZ" w:cs="Calibri"/>
                <w:sz w:val="16"/>
                <w:szCs w:val="16"/>
                <w:lang w:val="en-US"/>
              </w:rPr>
              <w:t>25</w:t>
            </w:r>
            <w:r w:rsidR="00DF7943" w:rsidRPr="003761C7">
              <w:rPr>
                <w:rFonts w:ascii="Atyp Colt CZ" w:hAnsi="Atyp Colt CZ" w:cs="Calibri"/>
                <w:sz w:val="16"/>
                <w:szCs w:val="16"/>
                <w:lang w:val="en-US"/>
              </w:rPr>
              <w:t>,</w:t>
            </w:r>
            <w:r w:rsidRPr="003761C7">
              <w:rPr>
                <w:rFonts w:ascii="Atyp Colt CZ" w:hAnsi="Atyp Colt CZ" w:cs="Calibri"/>
                <w:sz w:val="16"/>
                <w:szCs w:val="16"/>
                <w:lang w:val="en-US"/>
              </w:rPr>
              <w:t>460</w:t>
            </w:r>
          </w:p>
        </w:tc>
        <w:tc>
          <w:tcPr>
            <w:tcW w:w="670" w:type="pct"/>
            <w:vAlign w:val="center"/>
          </w:tcPr>
          <w:p w14:paraId="0D9D6F99" w14:textId="63298B38" w:rsidR="00E06F88" w:rsidRPr="003761C7" w:rsidRDefault="00E06F88" w:rsidP="00E06F88">
            <w:pPr>
              <w:pStyle w:val="ClientNormal"/>
              <w:spacing w:before="120"/>
              <w:jc w:val="right"/>
              <w:rPr>
                <w:rFonts w:ascii="Atyp Colt CZ" w:hAnsi="Atyp Colt CZ" w:cs="Calibri"/>
                <w:color w:val="000000"/>
                <w:sz w:val="16"/>
                <w:szCs w:val="16"/>
                <w:lang w:val="en-US"/>
              </w:rPr>
            </w:pPr>
            <w:r w:rsidRPr="003761C7">
              <w:rPr>
                <w:rFonts w:ascii="Atyp Colt CZ" w:hAnsi="Atyp Colt CZ" w:cs="Calibri"/>
                <w:color w:val="000000"/>
                <w:sz w:val="16"/>
                <w:szCs w:val="16"/>
                <w:lang w:val="en-US"/>
              </w:rPr>
              <w:t>832</w:t>
            </w:r>
            <w:r w:rsidR="00DF7943" w:rsidRPr="003761C7">
              <w:rPr>
                <w:rFonts w:ascii="Atyp Colt CZ" w:hAnsi="Atyp Colt CZ" w:cs="Calibri"/>
                <w:color w:val="000000"/>
                <w:sz w:val="16"/>
                <w:szCs w:val="16"/>
                <w:lang w:val="en-US"/>
              </w:rPr>
              <w:t>.</w:t>
            </w:r>
            <w:r w:rsidRPr="003761C7">
              <w:rPr>
                <w:rFonts w:ascii="Atyp Colt CZ" w:hAnsi="Atyp Colt CZ" w:cs="Calibri"/>
                <w:color w:val="000000"/>
                <w:sz w:val="16"/>
                <w:szCs w:val="16"/>
                <w:lang w:val="en-US"/>
              </w:rPr>
              <w:t>8%</w:t>
            </w:r>
          </w:p>
        </w:tc>
        <w:tc>
          <w:tcPr>
            <w:tcW w:w="967" w:type="pct"/>
            <w:vAlign w:val="center"/>
          </w:tcPr>
          <w:p w14:paraId="6BCEEC90" w14:textId="4BCED6E2" w:rsidR="00E06F88" w:rsidRPr="003761C7" w:rsidRDefault="00E06F88" w:rsidP="00E06F88">
            <w:pPr>
              <w:pStyle w:val="ClientNormal"/>
              <w:spacing w:before="120"/>
              <w:jc w:val="right"/>
              <w:rPr>
                <w:rFonts w:ascii="Atyp Colt CZ" w:hAnsi="Atyp Colt CZ" w:cs="Calibri"/>
                <w:i/>
                <w:iCs/>
                <w:color w:val="000000"/>
                <w:sz w:val="16"/>
                <w:szCs w:val="16"/>
                <w:lang w:val="en-US"/>
              </w:rPr>
            </w:pPr>
            <w:r w:rsidRPr="003761C7">
              <w:rPr>
                <w:rFonts w:ascii="Atyp Colt CZ" w:hAnsi="Atyp Colt CZ" w:cs="Calibri"/>
                <w:i/>
                <w:iCs/>
                <w:color w:val="000000"/>
                <w:sz w:val="16"/>
                <w:szCs w:val="16"/>
                <w:lang w:val="en-US"/>
              </w:rPr>
              <w:t>6</w:t>
            </w:r>
            <w:r w:rsidR="00DF7943" w:rsidRPr="003761C7">
              <w:rPr>
                <w:rFonts w:ascii="Atyp Colt CZ" w:hAnsi="Atyp Colt CZ" w:cs="Calibri"/>
                <w:i/>
                <w:iCs/>
                <w:color w:val="000000"/>
                <w:sz w:val="16"/>
                <w:szCs w:val="16"/>
                <w:lang w:val="en-US"/>
              </w:rPr>
              <w:t>.</w:t>
            </w:r>
            <w:r w:rsidRPr="003761C7">
              <w:rPr>
                <w:rFonts w:ascii="Atyp Colt CZ" w:hAnsi="Atyp Colt CZ" w:cs="Calibri"/>
                <w:i/>
                <w:iCs/>
                <w:color w:val="000000"/>
                <w:sz w:val="16"/>
                <w:szCs w:val="16"/>
                <w:lang w:val="en-US"/>
              </w:rPr>
              <w:t>7%</w:t>
            </w:r>
          </w:p>
        </w:tc>
      </w:tr>
      <w:tr w:rsidR="00E06F88" w:rsidRPr="003761C7" w14:paraId="4308A482" w14:textId="77777777" w:rsidTr="00E06F88">
        <w:trPr>
          <w:trHeight w:val="283"/>
        </w:trPr>
        <w:tc>
          <w:tcPr>
            <w:tcW w:w="1534" w:type="pct"/>
            <w:vAlign w:val="bottom"/>
          </w:tcPr>
          <w:p w14:paraId="740E319F" w14:textId="0F7E31B0" w:rsidR="00E06F88" w:rsidRPr="003761C7" w:rsidRDefault="00E06F88" w:rsidP="00E06F88">
            <w:pPr>
              <w:pStyle w:val="ClientNormal"/>
              <w:tabs>
                <w:tab w:val="left" w:leader="dot" w:pos="5264"/>
              </w:tabs>
              <w:spacing w:before="120" w:line="260" w:lineRule="atLeast"/>
              <w:rPr>
                <w:rFonts w:ascii="Atyp Colt CZ" w:eastAsia="Calibri" w:hAnsi="Atyp Colt CZ"/>
                <w:sz w:val="16"/>
                <w:szCs w:val="16"/>
                <w:lang w:val="en-US"/>
              </w:rPr>
            </w:pPr>
            <w:r w:rsidRPr="003761C7">
              <w:rPr>
                <w:rFonts w:ascii="Atyp Colt CZ" w:eastAsia="Calibri" w:hAnsi="Atyp Colt CZ" w:cs="Calibri"/>
                <w:sz w:val="16"/>
                <w:szCs w:val="16"/>
                <w:lang w:val="en-US"/>
              </w:rPr>
              <w:t>Europe (excl. the Czech Republic)</w:t>
            </w:r>
          </w:p>
        </w:tc>
        <w:tc>
          <w:tcPr>
            <w:tcW w:w="1009" w:type="pct"/>
            <w:vAlign w:val="center"/>
          </w:tcPr>
          <w:p w14:paraId="3277236F" w14:textId="09143FC2" w:rsidR="00E06F88" w:rsidRPr="003761C7" w:rsidRDefault="00E06F88" w:rsidP="00E06F88">
            <w:pPr>
              <w:pStyle w:val="ClientNormal"/>
              <w:spacing w:before="120"/>
              <w:jc w:val="right"/>
              <w:rPr>
                <w:rFonts w:ascii="Atyp Colt CZ" w:hAnsi="Atyp Colt CZ" w:cs="Calibri"/>
                <w:sz w:val="16"/>
                <w:szCs w:val="16"/>
                <w:lang w:val="en-US"/>
              </w:rPr>
            </w:pPr>
            <w:r w:rsidRPr="003761C7">
              <w:rPr>
                <w:rFonts w:ascii="Atyp Colt CZ" w:hAnsi="Atyp Colt CZ"/>
                <w:color w:val="000000"/>
                <w:sz w:val="16"/>
                <w:szCs w:val="16"/>
                <w:lang w:val="en-US" w:eastAsia="cs-CZ"/>
              </w:rPr>
              <w:t>275</w:t>
            </w:r>
            <w:r w:rsidR="00DF7943" w:rsidRPr="003761C7">
              <w:rPr>
                <w:rFonts w:ascii="Atyp Colt CZ" w:hAnsi="Atyp Colt CZ"/>
                <w:color w:val="000000"/>
                <w:sz w:val="16"/>
                <w:szCs w:val="16"/>
                <w:lang w:val="en-US" w:eastAsia="cs-CZ"/>
              </w:rPr>
              <w:t>,</w:t>
            </w:r>
            <w:r w:rsidRPr="003761C7">
              <w:rPr>
                <w:rFonts w:ascii="Atyp Colt CZ" w:hAnsi="Atyp Colt CZ"/>
                <w:color w:val="000000"/>
                <w:sz w:val="16"/>
                <w:szCs w:val="16"/>
                <w:lang w:val="en-US" w:eastAsia="cs-CZ"/>
              </w:rPr>
              <w:t>003</w:t>
            </w:r>
          </w:p>
        </w:tc>
        <w:tc>
          <w:tcPr>
            <w:tcW w:w="821" w:type="pct"/>
            <w:vAlign w:val="center"/>
          </w:tcPr>
          <w:p w14:paraId="1F972AB3" w14:textId="4323B1DF" w:rsidR="00E06F88" w:rsidRPr="003761C7" w:rsidRDefault="00E06F88" w:rsidP="00E06F88">
            <w:pPr>
              <w:pStyle w:val="ClientNormal"/>
              <w:spacing w:before="120"/>
              <w:jc w:val="right"/>
              <w:rPr>
                <w:rFonts w:ascii="Atyp Colt CZ" w:hAnsi="Atyp Colt CZ" w:cs="Calibri"/>
                <w:sz w:val="16"/>
                <w:szCs w:val="16"/>
                <w:lang w:val="en-US"/>
              </w:rPr>
            </w:pPr>
            <w:r w:rsidRPr="003761C7">
              <w:rPr>
                <w:rFonts w:ascii="Atyp Colt CZ" w:hAnsi="Atyp Colt CZ" w:cs="Calibri"/>
                <w:sz w:val="16"/>
                <w:szCs w:val="16"/>
                <w:lang w:val="en-US"/>
              </w:rPr>
              <w:t>221</w:t>
            </w:r>
            <w:r w:rsidR="00DF7943" w:rsidRPr="003761C7">
              <w:rPr>
                <w:rFonts w:ascii="Atyp Colt CZ" w:hAnsi="Atyp Colt CZ" w:cs="Calibri"/>
                <w:sz w:val="16"/>
                <w:szCs w:val="16"/>
                <w:lang w:val="en-US"/>
              </w:rPr>
              <w:t>,</w:t>
            </w:r>
            <w:r w:rsidRPr="003761C7">
              <w:rPr>
                <w:rFonts w:ascii="Atyp Colt CZ" w:hAnsi="Atyp Colt CZ" w:cs="Calibri"/>
                <w:sz w:val="16"/>
                <w:szCs w:val="16"/>
                <w:lang w:val="en-US"/>
              </w:rPr>
              <w:t>285</w:t>
            </w:r>
          </w:p>
        </w:tc>
        <w:tc>
          <w:tcPr>
            <w:tcW w:w="670" w:type="pct"/>
            <w:vAlign w:val="center"/>
          </w:tcPr>
          <w:p w14:paraId="054DD28C" w14:textId="59167963" w:rsidR="00E06F88" w:rsidRPr="003761C7" w:rsidRDefault="00E06F88" w:rsidP="00E06F88">
            <w:pPr>
              <w:pStyle w:val="ClientNormal"/>
              <w:spacing w:before="120"/>
              <w:jc w:val="right"/>
              <w:rPr>
                <w:rFonts w:ascii="Atyp Colt CZ" w:hAnsi="Atyp Colt CZ" w:cs="Calibri"/>
                <w:color w:val="000000"/>
                <w:sz w:val="16"/>
                <w:szCs w:val="16"/>
                <w:lang w:val="en-US"/>
              </w:rPr>
            </w:pPr>
            <w:r w:rsidRPr="003761C7">
              <w:rPr>
                <w:rFonts w:ascii="Atyp Colt CZ" w:hAnsi="Atyp Colt CZ" w:cs="Calibri"/>
                <w:color w:val="000000"/>
                <w:sz w:val="16"/>
                <w:szCs w:val="16"/>
                <w:lang w:val="en-US"/>
              </w:rPr>
              <w:t>24</w:t>
            </w:r>
            <w:r w:rsidR="00DF7943" w:rsidRPr="003761C7">
              <w:rPr>
                <w:rFonts w:ascii="Atyp Colt CZ" w:hAnsi="Atyp Colt CZ" w:cs="Calibri"/>
                <w:color w:val="000000"/>
                <w:sz w:val="16"/>
                <w:szCs w:val="16"/>
                <w:lang w:val="en-US"/>
              </w:rPr>
              <w:t>.</w:t>
            </w:r>
            <w:r w:rsidRPr="003761C7">
              <w:rPr>
                <w:rFonts w:ascii="Atyp Colt CZ" w:hAnsi="Atyp Colt CZ" w:cs="Calibri"/>
                <w:color w:val="000000"/>
                <w:sz w:val="16"/>
                <w:szCs w:val="16"/>
                <w:lang w:val="en-US"/>
              </w:rPr>
              <w:t>3%</w:t>
            </w:r>
          </w:p>
        </w:tc>
        <w:tc>
          <w:tcPr>
            <w:tcW w:w="967" w:type="pct"/>
            <w:vAlign w:val="center"/>
          </w:tcPr>
          <w:p w14:paraId="1592FD35" w14:textId="4E3BAA46" w:rsidR="00E06F88" w:rsidRPr="003761C7" w:rsidRDefault="00E06F88" w:rsidP="00E06F88">
            <w:pPr>
              <w:pStyle w:val="ClientNormal"/>
              <w:spacing w:before="120"/>
              <w:jc w:val="right"/>
              <w:rPr>
                <w:rFonts w:ascii="Atyp Colt CZ" w:hAnsi="Atyp Colt CZ" w:cs="Calibri"/>
                <w:i/>
                <w:iCs/>
                <w:color w:val="000000"/>
                <w:sz w:val="16"/>
                <w:szCs w:val="16"/>
                <w:lang w:val="en-US"/>
              </w:rPr>
            </w:pPr>
            <w:r w:rsidRPr="003761C7">
              <w:rPr>
                <w:rFonts w:ascii="Atyp Colt CZ" w:hAnsi="Atyp Colt CZ" w:cs="Calibri"/>
                <w:i/>
                <w:iCs/>
                <w:color w:val="000000"/>
                <w:sz w:val="16"/>
                <w:szCs w:val="16"/>
                <w:lang w:val="en-US"/>
              </w:rPr>
              <w:t>7</w:t>
            </w:r>
            <w:r w:rsidR="00DF7943" w:rsidRPr="003761C7">
              <w:rPr>
                <w:rFonts w:ascii="Atyp Colt CZ" w:hAnsi="Atyp Colt CZ" w:cs="Calibri"/>
                <w:i/>
                <w:iCs/>
                <w:color w:val="000000"/>
                <w:sz w:val="16"/>
                <w:szCs w:val="16"/>
                <w:lang w:val="en-US"/>
              </w:rPr>
              <w:t>.</w:t>
            </w:r>
            <w:r w:rsidRPr="003761C7">
              <w:rPr>
                <w:rFonts w:ascii="Atyp Colt CZ" w:hAnsi="Atyp Colt CZ" w:cs="Calibri"/>
                <w:i/>
                <w:iCs/>
                <w:color w:val="000000"/>
                <w:sz w:val="16"/>
                <w:szCs w:val="16"/>
                <w:lang w:val="en-US"/>
              </w:rPr>
              <w:t>7%</w:t>
            </w:r>
          </w:p>
        </w:tc>
      </w:tr>
      <w:tr w:rsidR="00E06F88" w:rsidRPr="003761C7" w14:paraId="799BFE76" w14:textId="77777777" w:rsidTr="00E06F88">
        <w:trPr>
          <w:trHeight w:val="283"/>
        </w:trPr>
        <w:tc>
          <w:tcPr>
            <w:tcW w:w="1534" w:type="pct"/>
            <w:vAlign w:val="bottom"/>
          </w:tcPr>
          <w:p w14:paraId="17CB6EC1" w14:textId="7744E1FC" w:rsidR="00E06F88" w:rsidRPr="003761C7" w:rsidRDefault="00E06F88" w:rsidP="00E06F88">
            <w:pPr>
              <w:pStyle w:val="ClientNormal"/>
              <w:tabs>
                <w:tab w:val="left" w:leader="dot" w:pos="5264"/>
              </w:tabs>
              <w:spacing w:before="120" w:line="260" w:lineRule="atLeast"/>
              <w:rPr>
                <w:rFonts w:ascii="Atyp Colt CZ" w:eastAsia="Calibri" w:hAnsi="Atyp Colt CZ"/>
                <w:sz w:val="16"/>
                <w:szCs w:val="16"/>
                <w:lang w:val="en-US"/>
              </w:rPr>
            </w:pPr>
            <w:r w:rsidRPr="003761C7">
              <w:rPr>
                <w:rFonts w:ascii="Atyp Colt CZ" w:eastAsia="Calibri" w:hAnsi="Atyp Colt CZ" w:cs="Calibri"/>
                <w:sz w:val="16"/>
                <w:szCs w:val="16"/>
                <w:lang w:val="en-US"/>
              </w:rPr>
              <w:t>Africa</w:t>
            </w:r>
          </w:p>
        </w:tc>
        <w:tc>
          <w:tcPr>
            <w:tcW w:w="1009" w:type="pct"/>
            <w:vAlign w:val="center"/>
          </w:tcPr>
          <w:p w14:paraId="2151A276" w14:textId="76F85EB0" w:rsidR="00E06F88" w:rsidRPr="003761C7" w:rsidRDefault="00E06F88" w:rsidP="00E06F88">
            <w:pPr>
              <w:pStyle w:val="ClientNormal"/>
              <w:spacing w:before="120"/>
              <w:jc w:val="right"/>
              <w:rPr>
                <w:rFonts w:ascii="Atyp Colt CZ" w:hAnsi="Atyp Colt CZ" w:cs="Calibri"/>
                <w:sz w:val="16"/>
                <w:szCs w:val="16"/>
                <w:lang w:val="en-US"/>
              </w:rPr>
            </w:pPr>
            <w:r w:rsidRPr="003761C7">
              <w:rPr>
                <w:rFonts w:ascii="Atyp Colt CZ" w:hAnsi="Atyp Colt CZ"/>
                <w:color w:val="000000"/>
                <w:sz w:val="16"/>
                <w:szCs w:val="16"/>
                <w:lang w:val="en-US" w:eastAsia="cs-CZ"/>
              </w:rPr>
              <w:t>14</w:t>
            </w:r>
            <w:r w:rsidR="00DF7943" w:rsidRPr="003761C7">
              <w:rPr>
                <w:rFonts w:ascii="Atyp Colt CZ" w:hAnsi="Atyp Colt CZ"/>
                <w:color w:val="000000"/>
                <w:sz w:val="16"/>
                <w:szCs w:val="16"/>
                <w:lang w:val="en-US" w:eastAsia="cs-CZ"/>
              </w:rPr>
              <w:t>,</w:t>
            </w:r>
            <w:r w:rsidRPr="003761C7">
              <w:rPr>
                <w:rFonts w:ascii="Atyp Colt CZ" w:hAnsi="Atyp Colt CZ"/>
                <w:color w:val="000000"/>
                <w:sz w:val="16"/>
                <w:szCs w:val="16"/>
                <w:lang w:val="en-US" w:eastAsia="cs-CZ"/>
              </w:rPr>
              <w:t>796</w:t>
            </w:r>
          </w:p>
        </w:tc>
        <w:tc>
          <w:tcPr>
            <w:tcW w:w="821" w:type="pct"/>
            <w:vAlign w:val="center"/>
          </w:tcPr>
          <w:p w14:paraId="53D255E5" w14:textId="34E8F437" w:rsidR="00E06F88" w:rsidRPr="003761C7" w:rsidRDefault="00E06F88" w:rsidP="00E06F88">
            <w:pPr>
              <w:pStyle w:val="ClientNormal"/>
              <w:spacing w:before="120"/>
              <w:jc w:val="right"/>
              <w:rPr>
                <w:rFonts w:ascii="Atyp Colt CZ" w:hAnsi="Atyp Colt CZ" w:cs="Calibri"/>
                <w:sz w:val="16"/>
                <w:szCs w:val="16"/>
                <w:lang w:val="en-US"/>
              </w:rPr>
            </w:pPr>
            <w:r w:rsidRPr="003761C7">
              <w:rPr>
                <w:rFonts w:ascii="Atyp Colt CZ" w:hAnsi="Atyp Colt CZ" w:cs="Calibri"/>
                <w:sz w:val="16"/>
                <w:szCs w:val="16"/>
                <w:lang w:val="en-US"/>
              </w:rPr>
              <w:t>181</w:t>
            </w:r>
            <w:r w:rsidR="00DF7943" w:rsidRPr="003761C7">
              <w:rPr>
                <w:rFonts w:ascii="Atyp Colt CZ" w:hAnsi="Atyp Colt CZ" w:cs="Calibri"/>
                <w:sz w:val="16"/>
                <w:szCs w:val="16"/>
                <w:lang w:val="en-US"/>
              </w:rPr>
              <w:t>,</w:t>
            </w:r>
            <w:r w:rsidRPr="003761C7">
              <w:rPr>
                <w:rFonts w:ascii="Atyp Colt CZ" w:hAnsi="Atyp Colt CZ" w:cs="Calibri"/>
                <w:sz w:val="16"/>
                <w:szCs w:val="16"/>
                <w:lang w:val="en-US"/>
              </w:rPr>
              <w:t>419</w:t>
            </w:r>
          </w:p>
        </w:tc>
        <w:tc>
          <w:tcPr>
            <w:tcW w:w="670" w:type="pct"/>
            <w:vAlign w:val="center"/>
          </w:tcPr>
          <w:p w14:paraId="4736018A" w14:textId="50B00C65" w:rsidR="00E06F88" w:rsidRPr="003761C7" w:rsidRDefault="00F22C2B" w:rsidP="00E06F88">
            <w:pPr>
              <w:pStyle w:val="ClientNormal"/>
              <w:spacing w:before="120"/>
              <w:jc w:val="right"/>
              <w:rPr>
                <w:rFonts w:ascii="Atyp Colt CZ" w:hAnsi="Atyp Colt CZ" w:cs="Calibri"/>
                <w:color w:val="000000"/>
                <w:sz w:val="16"/>
                <w:szCs w:val="16"/>
                <w:lang w:val="en-US"/>
              </w:rPr>
            </w:pPr>
            <w:r>
              <w:rPr>
                <w:rFonts w:ascii="Atyp Colt CZ" w:hAnsi="Atyp Colt CZ" w:cs="Calibri"/>
                <w:color w:val="000000"/>
                <w:sz w:val="16"/>
                <w:szCs w:val="16"/>
                <w:lang w:val="en-US"/>
              </w:rPr>
              <w:t>(</w:t>
            </w:r>
            <w:r w:rsidR="00E06F88" w:rsidRPr="003761C7">
              <w:rPr>
                <w:rFonts w:ascii="Atyp Colt CZ" w:hAnsi="Atyp Colt CZ" w:cs="Calibri"/>
                <w:color w:val="000000"/>
                <w:sz w:val="16"/>
                <w:szCs w:val="16"/>
                <w:lang w:val="en-US"/>
              </w:rPr>
              <w:t>91</w:t>
            </w:r>
            <w:r w:rsidR="00DF7943" w:rsidRPr="003761C7">
              <w:rPr>
                <w:rFonts w:ascii="Atyp Colt CZ" w:hAnsi="Atyp Colt CZ" w:cs="Calibri"/>
                <w:color w:val="000000"/>
                <w:sz w:val="16"/>
                <w:szCs w:val="16"/>
                <w:lang w:val="en-US"/>
              </w:rPr>
              <w:t>.</w:t>
            </w:r>
            <w:r w:rsidR="00E06F88" w:rsidRPr="003761C7">
              <w:rPr>
                <w:rFonts w:ascii="Atyp Colt CZ" w:hAnsi="Atyp Colt CZ" w:cs="Calibri"/>
                <w:color w:val="000000"/>
                <w:sz w:val="16"/>
                <w:szCs w:val="16"/>
                <w:lang w:val="en-US"/>
              </w:rPr>
              <w:t>8%</w:t>
            </w:r>
            <w:r>
              <w:rPr>
                <w:rFonts w:ascii="Atyp Colt CZ" w:hAnsi="Atyp Colt CZ" w:cs="Calibri"/>
                <w:color w:val="000000"/>
                <w:sz w:val="16"/>
                <w:szCs w:val="16"/>
                <w:lang w:val="en-US"/>
              </w:rPr>
              <w:t>)</w:t>
            </w:r>
          </w:p>
        </w:tc>
        <w:tc>
          <w:tcPr>
            <w:tcW w:w="967" w:type="pct"/>
            <w:vAlign w:val="center"/>
          </w:tcPr>
          <w:p w14:paraId="7DE5F2AE" w14:textId="391B3AA3" w:rsidR="00E06F88" w:rsidRPr="003761C7" w:rsidRDefault="00E06F88" w:rsidP="00E06F88">
            <w:pPr>
              <w:pStyle w:val="ClientNormal"/>
              <w:spacing w:before="120"/>
              <w:jc w:val="right"/>
              <w:rPr>
                <w:rFonts w:ascii="Atyp Colt CZ" w:hAnsi="Atyp Colt CZ" w:cs="Calibri"/>
                <w:i/>
                <w:iCs/>
                <w:color w:val="000000"/>
                <w:sz w:val="16"/>
                <w:szCs w:val="16"/>
                <w:lang w:val="en-US"/>
              </w:rPr>
            </w:pPr>
            <w:r w:rsidRPr="003761C7">
              <w:rPr>
                <w:rFonts w:ascii="Atyp Colt CZ" w:hAnsi="Atyp Colt CZ" w:cs="Calibri"/>
                <w:i/>
                <w:iCs/>
                <w:color w:val="000000"/>
                <w:sz w:val="16"/>
                <w:szCs w:val="16"/>
                <w:lang w:val="en-US"/>
              </w:rPr>
              <w:t>0</w:t>
            </w:r>
            <w:r w:rsidR="00DF7943" w:rsidRPr="003761C7">
              <w:rPr>
                <w:rFonts w:ascii="Atyp Colt CZ" w:hAnsi="Atyp Colt CZ" w:cs="Calibri"/>
                <w:i/>
                <w:iCs/>
                <w:color w:val="000000"/>
                <w:sz w:val="16"/>
                <w:szCs w:val="16"/>
                <w:lang w:val="en-US"/>
              </w:rPr>
              <w:t>.</w:t>
            </w:r>
            <w:r w:rsidRPr="003761C7">
              <w:rPr>
                <w:rFonts w:ascii="Atyp Colt CZ" w:hAnsi="Atyp Colt CZ" w:cs="Calibri"/>
                <w:i/>
                <w:iCs/>
                <w:color w:val="000000"/>
                <w:sz w:val="16"/>
                <w:szCs w:val="16"/>
                <w:lang w:val="en-US"/>
              </w:rPr>
              <w:t>4%</w:t>
            </w:r>
          </w:p>
        </w:tc>
      </w:tr>
      <w:tr w:rsidR="00E06F88" w:rsidRPr="003761C7" w14:paraId="777CD43C" w14:textId="77777777" w:rsidTr="00E06F88">
        <w:trPr>
          <w:trHeight w:val="283"/>
        </w:trPr>
        <w:tc>
          <w:tcPr>
            <w:tcW w:w="1534" w:type="pct"/>
            <w:vAlign w:val="bottom"/>
          </w:tcPr>
          <w:p w14:paraId="1B270CDD" w14:textId="289E7177" w:rsidR="00E06F88" w:rsidRPr="003761C7" w:rsidRDefault="00E06F88" w:rsidP="00E06F88">
            <w:pPr>
              <w:pStyle w:val="ClientNormal"/>
              <w:tabs>
                <w:tab w:val="left" w:leader="dot" w:pos="5264"/>
              </w:tabs>
              <w:spacing w:before="120" w:line="260" w:lineRule="atLeast"/>
              <w:rPr>
                <w:rFonts w:ascii="Atyp Colt CZ" w:eastAsia="Calibri" w:hAnsi="Atyp Colt CZ"/>
                <w:sz w:val="16"/>
                <w:szCs w:val="16"/>
                <w:lang w:val="en-US"/>
              </w:rPr>
            </w:pPr>
            <w:r w:rsidRPr="003761C7">
              <w:rPr>
                <w:rFonts w:ascii="Atyp Colt CZ" w:eastAsia="Calibri" w:hAnsi="Atyp Colt CZ" w:cs="Calibri"/>
                <w:sz w:val="16"/>
                <w:szCs w:val="16"/>
                <w:lang w:val="en-US"/>
              </w:rPr>
              <w:t>Asia</w:t>
            </w:r>
          </w:p>
        </w:tc>
        <w:tc>
          <w:tcPr>
            <w:tcW w:w="1009" w:type="pct"/>
            <w:vAlign w:val="center"/>
          </w:tcPr>
          <w:p w14:paraId="27587184" w14:textId="22E9FFE4" w:rsidR="00E06F88" w:rsidRPr="003761C7" w:rsidRDefault="00E06F88" w:rsidP="00E06F88">
            <w:pPr>
              <w:pStyle w:val="ClientNormal"/>
              <w:spacing w:before="120"/>
              <w:jc w:val="right"/>
              <w:rPr>
                <w:rFonts w:ascii="Atyp Colt CZ" w:hAnsi="Atyp Colt CZ" w:cs="Calibri"/>
                <w:sz w:val="16"/>
                <w:szCs w:val="16"/>
                <w:lang w:val="en-US"/>
              </w:rPr>
            </w:pPr>
            <w:r w:rsidRPr="003761C7">
              <w:rPr>
                <w:rFonts w:ascii="Atyp Colt CZ" w:hAnsi="Atyp Colt CZ"/>
                <w:sz w:val="16"/>
                <w:szCs w:val="16"/>
                <w:lang w:val="en-US"/>
              </w:rPr>
              <w:t>536</w:t>
            </w:r>
            <w:r w:rsidR="00DF7943" w:rsidRPr="003761C7">
              <w:rPr>
                <w:rFonts w:ascii="Atyp Colt CZ" w:hAnsi="Atyp Colt CZ"/>
                <w:sz w:val="16"/>
                <w:szCs w:val="16"/>
                <w:lang w:val="en-US"/>
              </w:rPr>
              <w:t>,</w:t>
            </w:r>
            <w:r w:rsidRPr="003761C7">
              <w:rPr>
                <w:rFonts w:ascii="Atyp Colt CZ" w:hAnsi="Atyp Colt CZ"/>
                <w:sz w:val="16"/>
                <w:szCs w:val="16"/>
                <w:lang w:val="en-US"/>
              </w:rPr>
              <w:t>253</w:t>
            </w:r>
          </w:p>
        </w:tc>
        <w:tc>
          <w:tcPr>
            <w:tcW w:w="821" w:type="pct"/>
            <w:vAlign w:val="center"/>
          </w:tcPr>
          <w:p w14:paraId="0707AB59" w14:textId="5DE9A9AB" w:rsidR="00E06F88" w:rsidRPr="003761C7" w:rsidRDefault="00E06F88" w:rsidP="00E06F88">
            <w:pPr>
              <w:pStyle w:val="ClientNormal"/>
              <w:spacing w:before="120"/>
              <w:jc w:val="right"/>
              <w:rPr>
                <w:rFonts w:ascii="Atyp Colt CZ" w:hAnsi="Atyp Colt CZ" w:cs="Calibri"/>
                <w:sz w:val="16"/>
                <w:szCs w:val="16"/>
                <w:lang w:val="en-US"/>
              </w:rPr>
            </w:pPr>
            <w:r w:rsidRPr="003761C7">
              <w:rPr>
                <w:rFonts w:ascii="Atyp Colt CZ" w:hAnsi="Atyp Colt CZ" w:cs="Calibri"/>
                <w:sz w:val="16"/>
                <w:szCs w:val="16"/>
                <w:lang w:val="en-US"/>
              </w:rPr>
              <w:t>137</w:t>
            </w:r>
            <w:r w:rsidR="00DF7943" w:rsidRPr="003761C7">
              <w:rPr>
                <w:rFonts w:ascii="Atyp Colt CZ" w:hAnsi="Atyp Colt CZ" w:cs="Calibri"/>
                <w:sz w:val="16"/>
                <w:szCs w:val="16"/>
                <w:lang w:val="en-US"/>
              </w:rPr>
              <w:t>,</w:t>
            </w:r>
            <w:r w:rsidRPr="003761C7">
              <w:rPr>
                <w:rFonts w:ascii="Atyp Colt CZ" w:hAnsi="Atyp Colt CZ" w:cs="Calibri"/>
                <w:sz w:val="16"/>
                <w:szCs w:val="16"/>
                <w:lang w:val="en-US"/>
              </w:rPr>
              <w:t>949</w:t>
            </w:r>
          </w:p>
        </w:tc>
        <w:tc>
          <w:tcPr>
            <w:tcW w:w="670" w:type="pct"/>
            <w:vAlign w:val="center"/>
          </w:tcPr>
          <w:p w14:paraId="4C45395E" w14:textId="64A5426C" w:rsidR="00E06F88" w:rsidRPr="003761C7" w:rsidRDefault="00E06F88" w:rsidP="00E06F88">
            <w:pPr>
              <w:pStyle w:val="ClientNormal"/>
              <w:spacing w:before="120"/>
              <w:jc w:val="right"/>
              <w:rPr>
                <w:rFonts w:ascii="Atyp Colt CZ" w:hAnsi="Atyp Colt CZ" w:cs="Calibri"/>
                <w:color w:val="000000"/>
                <w:sz w:val="16"/>
                <w:szCs w:val="16"/>
                <w:lang w:val="en-US"/>
              </w:rPr>
            </w:pPr>
            <w:r w:rsidRPr="003761C7">
              <w:rPr>
                <w:rFonts w:ascii="Atyp Colt CZ" w:hAnsi="Atyp Colt CZ" w:cs="Calibri"/>
                <w:color w:val="000000"/>
                <w:sz w:val="16"/>
                <w:szCs w:val="16"/>
                <w:lang w:val="en-US"/>
              </w:rPr>
              <w:t>288</w:t>
            </w:r>
            <w:r w:rsidR="00DF7943" w:rsidRPr="003761C7">
              <w:rPr>
                <w:rFonts w:ascii="Atyp Colt CZ" w:hAnsi="Atyp Colt CZ" w:cs="Calibri"/>
                <w:color w:val="000000"/>
                <w:sz w:val="16"/>
                <w:szCs w:val="16"/>
                <w:lang w:val="en-US"/>
              </w:rPr>
              <w:t>.</w:t>
            </w:r>
            <w:r w:rsidRPr="003761C7">
              <w:rPr>
                <w:rFonts w:ascii="Atyp Colt CZ" w:hAnsi="Atyp Colt CZ" w:cs="Calibri"/>
                <w:color w:val="000000"/>
                <w:sz w:val="16"/>
                <w:szCs w:val="16"/>
                <w:lang w:val="en-US"/>
              </w:rPr>
              <w:t>7%</w:t>
            </w:r>
          </w:p>
        </w:tc>
        <w:tc>
          <w:tcPr>
            <w:tcW w:w="967" w:type="pct"/>
            <w:vAlign w:val="center"/>
          </w:tcPr>
          <w:p w14:paraId="16B6A24B" w14:textId="32F226D1" w:rsidR="00E06F88" w:rsidRPr="003761C7" w:rsidRDefault="00E06F88" w:rsidP="00E06F88">
            <w:pPr>
              <w:pStyle w:val="ClientNormal"/>
              <w:spacing w:before="120"/>
              <w:jc w:val="right"/>
              <w:rPr>
                <w:rFonts w:ascii="Atyp Colt CZ" w:hAnsi="Atyp Colt CZ" w:cs="Calibri"/>
                <w:i/>
                <w:iCs/>
                <w:color w:val="000000"/>
                <w:sz w:val="16"/>
                <w:szCs w:val="16"/>
                <w:lang w:val="en-US"/>
              </w:rPr>
            </w:pPr>
            <w:r w:rsidRPr="003761C7">
              <w:rPr>
                <w:rFonts w:ascii="Atyp Colt CZ" w:hAnsi="Atyp Colt CZ" w:cs="Calibri"/>
                <w:i/>
                <w:iCs/>
                <w:color w:val="000000"/>
                <w:sz w:val="16"/>
                <w:szCs w:val="16"/>
                <w:lang w:val="en-US"/>
              </w:rPr>
              <w:t>15</w:t>
            </w:r>
            <w:r w:rsidR="00DF7943" w:rsidRPr="003761C7">
              <w:rPr>
                <w:rFonts w:ascii="Atyp Colt CZ" w:hAnsi="Atyp Colt CZ" w:cs="Calibri"/>
                <w:i/>
                <w:iCs/>
                <w:color w:val="000000"/>
                <w:sz w:val="16"/>
                <w:szCs w:val="16"/>
                <w:lang w:val="en-US"/>
              </w:rPr>
              <w:t>.</w:t>
            </w:r>
            <w:r w:rsidRPr="003761C7">
              <w:rPr>
                <w:rFonts w:ascii="Atyp Colt CZ" w:hAnsi="Atyp Colt CZ" w:cs="Calibri"/>
                <w:i/>
                <w:iCs/>
                <w:color w:val="000000"/>
                <w:sz w:val="16"/>
                <w:szCs w:val="16"/>
                <w:lang w:val="en-US"/>
              </w:rPr>
              <w:t>1%</w:t>
            </w:r>
          </w:p>
        </w:tc>
      </w:tr>
      <w:tr w:rsidR="00E06F88" w:rsidRPr="003761C7" w14:paraId="0FC24F4D" w14:textId="77777777" w:rsidTr="00E06F88">
        <w:trPr>
          <w:trHeight w:val="283"/>
        </w:trPr>
        <w:tc>
          <w:tcPr>
            <w:tcW w:w="1534" w:type="pct"/>
            <w:vAlign w:val="bottom"/>
          </w:tcPr>
          <w:p w14:paraId="609BAC0C" w14:textId="6173B1E1" w:rsidR="00E06F88" w:rsidRPr="003761C7" w:rsidRDefault="00E06F88" w:rsidP="00E06F88">
            <w:pPr>
              <w:pStyle w:val="ClientNormal"/>
              <w:tabs>
                <w:tab w:val="left" w:leader="dot" w:pos="5264"/>
              </w:tabs>
              <w:spacing w:before="120" w:line="260" w:lineRule="atLeast"/>
              <w:rPr>
                <w:rFonts w:ascii="Atyp Colt CZ" w:eastAsia="Calibri" w:hAnsi="Atyp Colt CZ"/>
                <w:sz w:val="16"/>
                <w:szCs w:val="16"/>
                <w:lang w:val="en-US"/>
              </w:rPr>
            </w:pPr>
            <w:r w:rsidRPr="003761C7">
              <w:rPr>
                <w:rFonts w:ascii="Atyp Colt CZ" w:eastAsia="Calibri" w:hAnsi="Atyp Colt CZ" w:cs="Calibri"/>
                <w:sz w:val="16"/>
                <w:szCs w:val="16"/>
                <w:lang w:val="en-US"/>
              </w:rPr>
              <w:t>Other</w:t>
            </w:r>
          </w:p>
        </w:tc>
        <w:tc>
          <w:tcPr>
            <w:tcW w:w="1009" w:type="pct"/>
            <w:vAlign w:val="center"/>
          </w:tcPr>
          <w:p w14:paraId="5A6FD551" w14:textId="04E06395" w:rsidR="00E06F88" w:rsidRPr="003761C7" w:rsidRDefault="00E06F88" w:rsidP="00E06F88">
            <w:pPr>
              <w:pStyle w:val="ClientNormal"/>
              <w:pBdr>
                <w:bottom w:val="single" w:sz="4" w:space="1" w:color="auto"/>
              </w:pBdr>
              <w:spacing w:before="120"/>
              <w:jc w:val="right"/>
              <w:rPr>
                <w:rFonts w:ascii="Atyp Colt CZ" w:hAnsi="Atyp Colt CZ" w:cs="Calibri"/>
                <w:sz w:val="16"/>
                <w:szCs w:val="16"/>
                <w:lang w:val="en-US"/>
              </w:rPr>
            </w:pPr>
            <w:r w:rsidRPr="003761C7">
              <w:rPr>
                <w:rFonts w:ascii="Atyp Colt CZ" w:hAnsi="Atyp Colt CZ"/>
                <w:sz w:val="16"/>
                <w:szCs w:val="16"/>
                <w:lang w:val="en-US"/>
              </w:rPr>
              <w:t>85</w:t>
            </w:r>
            <w:r w:rsidR="00DF7943" w:rsidRPr="003761C7">
              <w:rPr>
                <w:rFonts w:ascii="Atyp Colt CZ" w:hAnsi="Atyp Colt CZ"/>
                <w:sz w:val="16"/>
                <w:szCs w:val="16"/>
                <w:lang w:val="en-US"/>
              </w:rPr>
              <w:t>,</w:t>
            </w:r>
            <w:r w:rsidRPr="003761C7">
              <w:rPr>
                <w:rFonts w:ascii="Atyp Colt CZ" w:hAnsi="Atyp Colt CZ"/>
                <w:sz w:val="16"/>
                <w:szCs w:val="16"/>
                <w:lang w:val="en-US"/>
              </w:rPr>
              <w:t>581</w:t>
            </w:r>
          </w:p>
        </w:tc>
        <w:tc>
          <w:tcPr>
            <w:tcW w:w="821" w:type="pct"/>
            <w:vAlign w:val="center"/>
          </w:tcPr>
          <w:p w14:paraId="0F5762D7" w14:textId="06F811C8" w:rsidR="00E06F88" w:rsidRPr="003761C7" w:rsidRDefault="00E06F88" w:rsidP="00E06F88">
            <w:pPr>
              <w:pStyle w:val="ClientNormal"/>
              <w:pBdr>
                <w:bottom w:val="single" w:sz="4" w:space="1" w:color="auto"/>
              </w:pBdr>
              <w:spacing w:before="120"/>
              <w:jc w:val="right"/>
              <w:rPr>
                <w:rFonts w:ascii="Atyp Colt CZ" w:hAnsi="Atyp Colt CZ" w:cs="Calibri"/>
                <w:sz w:val="16"/>
                <w:szCs w:val="16"/>
                <w:lang w:val="en-US"/>
              </w:rPr>
            </w:pPr>
            <w:r w:rsidRPr="003761C7">
              <w:rPr>
                <w:rFonts w:ascii="Atyp Colt CZ" w:hAnsi="Atyp Colt CZ" w:cs="Calibri"/>
                <w:sz w:val="16"/>
                <w:szCs w:val="16"/>
                <w:lang w:val="en-US"/>
              </w:rPr>
              <w:t>49</w:t>
            </w:r>
            <w:r w:rsidR="00DF7943" w:rsidRPr="003761C7">
              <w:rPr>
                <w:rFonts w:ascii="Atyp Colt CZ" w:hAnsi="Atyp Colt CZ" w:cs="Calibri"/>
                <w:sz w:val="16"/>
                <w:szCs w:val="16"/>
                <w:lang w:val="en-US"/>
              </w:rPr>
              <w:t>,</w:t>
            </w:r>
            <w:r w:rsidRPr="003761C7">
              <w:rPr>
                <w:rFonts w:ascii="Atyp Colt CZ" w:hAnsi="Atyp Colt CZ" w:cs="Calibri"/>
                <w:sz w:val="16"/>
                <w:szCs w:val="16"/>
                <w:lang w:val="en-US"/>
              </w:rPr>
              <w:t>495</w:t>
            </w:r>
          </w:p>
        </w:tc>
        <w:tc>
          <w:tcPr>
            <w:tcW w:w="670" w:type="pct"/>
            <w:vAlign w:val="center"/>
          </w:tcPr>
          <w:p w14:paraId="2677807D" w14:textId="4EF964C8" w:rsidR="00E06F88" w:rsidRPr="003761C7" w:rsidRDefault="00E06F88" w:rsidP="00E06F88">
            <w:pPr>
              <w:pStyle w:val="ClientNormal"/>
              <w:pBdr>
                <w:bottom w:val="single" w:sz="4" w:space="1" w:color="auto"/>
              </w:pBdr>
              <w:spacing w:before="120"/>
              <w:jc w:val="right"/>
              <w:rPr>
                <w:rFonts w:ascii="Atyp Colt CZ" w:hAnsi="Atyp Colt CZ" w:cs="Calibri"/>
                <w:color w:val="000000"/>
                <w:sz w:val="16"/>
                <w:szCs w:val="16"/>
                <w:lang w:val="en-US"/>
              </w:rPr>
            </w:pPr>
            <w:r w:rsidRPr="003761C7">
              <w:rPr>
                <w:rFonts w:ascii="Atyp Colt CZ" w:hAnsi="Atyp Colt CZ" w:cs="Calibri"/>
                <w:color w:val="000000"/>
                <w:sz w:val="16"/>
                <w:szCs w:val="16"/>
                <w:lang w:val="en-US"/>
              </w:rPr>
              <w:t>72</w:t>
            </w:r>
            <w:r w:rsidR="00DF7943" w:rsidRPr="003761C7">
              <w:rPr>
                <w:rFonts w:ascii="Atyp Colt CZ" w:hAnsi="Atyp Colt CZ" w:cs="Calibri"/>
                <w:color w:val="000000"/>
                <w:sz w:val="16"/>
                <w:szCs w:val="16"/>
                <w:lang w:val="en-US"/>
              </w:rPr>
              <w:t>.</w:t>
            </w:r>
            <w:r w:rsidRPr="003761C7">
              <w:rPr>
                <w:rFonts w:ascii="Atyp Colt CZ" w:hAnsi="Atyp Colt CZ" w:cs="Calibri"/>
                <w:color w:val="000000"/>
                <w:sz w:val="16"/>
                <w:szCs w:val="16"/>
                <w:lang w:val="en-US"/>
              </w:rPr>
              <w:t>9%</w:t>
            </w:r>
          </w:p>
        </w:tc>
        <w:tc>
          <w:tcPr>
            <w:tcW w:w="967" w:type="pct"/>
            <w:vAlign w:val="center"/>
          </w:tcPr>
          <w:p w14:paraId="5188FF98" w14:textId="0EC7E3E4" w:rsidR="00E06F88" w:rsidRPr="003761C7" w:rsidRDefault="00E06F88" w:rsidP="00E06F88">
            <w:pPr>
              <w:pStyle w:val="ClientNormal"/>
              <w:pBdr>
                <w:bottom w:val="single" w:sz="4" w:space="1" w:color="auto"/>
              </w:pBdr>
              <w:spacing w:before="120"/>
              <w:jc w:val="right"/>
              <w:rPr>
                <w:rFonts w:ascii="Atyp Colt CZ" w:hAnsi="Atyp Colt CZ" w:cs="Calibri"/>
                <w:i/>
                <w:iCs/>
                <w:color w:val="000000"/>
                <w:sz w:val="16"/>
                <w:szCs w:val="16"/>
                <w:lang w:val="en-US"/>
              </w:rPr>
            </w:pPr>
            <w:r w:rsidRPr="003761C7">
              <w:rPr>
                <w:rFonts w:ascii="Atyp Colt CZ" w:hAnsi="Atyp Colt CZ" w:cs="Calibri"/>
                <w:i/>
                <w:iCs/>
                <w:color w:val="000000"/>
                <w:sz w:val="16"/>
                <w:szCs w:val="16"/>
                <w:lang w:val="en-US"/>
              </w:rPr>
              <w:t>2</w:t>
            </w:r>
            <w:r w:rsidR="00DF7943" w:rsidRPr="003761C7">
              <w:rPr>
                <w:rFonts w:ascii="Atyp Colt CZ" w:hAnsi="Atyp Colt CZ" w:cs="Calibri"/>
                <w:i/>
                <w:iCs/>
                <w:color w:val="000000"/>
                <w:sz w:val="16"/>
                <w:szCs w:val="16"/>
                <w:lang w:val="en-US"/>
              </w:rPr>
              <w:t>.</w:t>
            </w:r>
            <w:r w:rsidRPr="003761C7">
              <w:rPr>
                <w:rFonts w:ascii="Atyp Colt CZ" w:hAnsi="Atyp Colt CZ" w:cs="Calibri"/>
                <w:i/>
                <w:iCs/>
                <w:color w:val="000000"/>
                <w:sz w:val="16"/>
                <w:szCs w:val="16"/>
                <w:lang w:val="en-US"/>
              </w:rPr>
              <w:t>5%</w:t>
            </w:r>
          </w:p>
        </w:tc>
      </w:tr>
      <w:tr w:rsidR="00E06F88" w:rsidRPr="003761C7" w14:paraId="7B0B74E0" w14:textId="77777777" w:rsidTr="00E06F88">
        <w:trPr>
          <w:trHeight w:val="283"/>
        </w:trPr>
        <w:tc>
          <w:tcPr>
            <w:tcW w:w="1534" w:type="pct"/>
            <w:vAlign w:val="bottom"/>
          </w:tcPr>
          <w:p w14:paraId="38B3CB07" w14:textId="2E7BE1CD" w:rsidR="00E06F88" w:rsidRPr="003761C7" w:rsidRDefault="00E06F88" w:rsidP="00E06F88">
            <w:pPr>
              <w:pStyle w:val="ClientNormal"/>
              <w:tabs>
                <w:tab w:val="left" w:leader="dot" w:pos="5264"/>
              </w:tabs>
              <w:spacing w:before="120" w:line="260" w:lineRule="atLeast"/>
              <w:rPr>
                <w:rFonts w:ascii="Atyp Colt CZ" w:eastAsia="Calibri" w:hAnsi="Atyp Colt CZ"/>
                <w:b/>
                <w:bCs/>
                <w:sz w:val="16"/>
                <w:szCs w:val="16"/>
                <w:lang w:val="en-US"/>
              </w:rPr>
            </w:pPr>
            <w:r w:rsidRPr="003761C7">
              <w:rPr>
                <w:rFonts w:ascii="Atyp Colt CZ" w:eastAsia="Calibri" w:hAnsi="Atyp Colt CZ" w:cs="Calibri"/>
                <w:b/>
                <w:bCs/>
                <w:sz w:val="16"/>
                <w:szCs w:val="16"/>
                <w:lang w:val="en-US"/>
              </w:rPr>
              <w:t>Total</w:t>
            </w:r>
          </w:p>
        </w:tc>
        <w:tc>
          <w:tcPr>
            <w:tcW w:w="1009" w:type="pct"/>
            <w:vAlign w:val="center"/>
          </w:tcPr>
          <w:p w14:paraId="510E1B40" w14:textId="618D7213" w:rsidR="00E06F88" w:rsidRPr="003761C7" w:rsidRDefault="00E06F88" w:rsidP="00E06F88">
            <w:pPr>
              <w:pStyle w:val="ClientNormal"/>
              <w:pBdr>
                <w:bottom w:val="double" w:sz="4" w:space="1" w:color="auto"/>
              </w:pBdr>
              <w:spacing w:before="120"/>
              <w:jc w:val="right"/>
              <w:rPr>
                <w:rFonts w:ascii="Atyp Colt CZ" w:hAnsi="Atyp Colt CZ" w:cs="Calibri"/>
                <w:b/>
                <w:bCs/>
                <w:sz w:val="16"/>
                <w:szCs w:val="16"/>
                <w:lang w:val="en-US"/>
              </w:rPr>
            </w:pPr>
            <w:r w:rsidRPr="003761C7">
              <w:rPr>
                <w:rFonts w:ascii="Atyp Colt CZ" w:hAnsi="Atyp Colt CZ" w:cs="Calibri"/>
                <w:b/>
                <w:bCs/>
                <w:sz w:val="16"/>
                <w:szCs w:val="16"/>
                <w:lang w:val="en-US"/>
              </w:rPr>
              <w:t>3</w:t>
            </w:r>
            <w:r w:rsidR="00DF7943" w:rsidRPr="003761C7">
              <w:rPr>
                <w:rFonts w:ascii="Atyp Colt CZ" w:hAnsi="Atyp Colt CZ" w:cs="Calibri"/>
                <w:b/>
                <w:bCs/>
                <w:sz w:val="16"/>
                <w:szCs w:val="16"/>
                <w:lang w:val="en-US"/>
              </w:rPr>
              <w:t>,</w:t>
            </w:r>
            <w:r w:rsidRPr="003761C7">
              <w:rPr>
                <w:rFonts w:ascii="Atyp Colt CZ" w:hAnsi="Atyp Colt CZ" w:cs="Calibri"/>
                <w:b/>
                <w:bCs/>
                <w:sz w:val="16"/>
                <w:szCs w:val="16"/>
                <w:lang w:val="en-US"/>
              </w:rPr>
              <w:t>553</w:t>
            </w:r>
            <w:r w:rsidR="00DF7943" w:rsidRPr="003761C7">
              <w:rPr>
                <w:rFonts w:ascii="Atyp Colt CZ" w:hAnsi="Atyp Colt CZ" w:cs="Calibri"/>
                <w:b/>
                <w:bCs/>
                <w:sz w:val="16"/>
                <w:szCs w:val="16"/>
                <w:lang w:val="en-US"/>
              </w:rPr>
              <w:t>,</w:t>
            </w:r>
            <w:r w:rsidRPr="003761C7">
              <w:rPr>
                <w:rFonts w:ascii="Atyp Colt CZ" w:hAnsi="Atyp Colt CZ" w:cs="Calibri"/>
                <w:b/>
                <w:bCs/>
                <w:sz w:val="16"/>
                <w:szCs w:val="16"/>
                <w:lang w:val="en-US"/>
              </w:rPr>
              <w:t>557</w:t>
            </w:r>
          </w:p>
        </w:tc>
        <w:tc>
          <w:tcPr>
            <w:tcW w:w="821" w:type="pct"/>
            <w:vAlign w:val="center"/>
          </w:tcPr>
          <w:p w14:paraId="2538464F" w14:textId="34D7D3A5" w:rsidR="00E06F88" w:rsidRPr="003761C7" w:rsidRDefault="00E06F88" w:rsidP="00E06F88">
            <w:pPr>
              <w:pStyle w:val="ClientNormal"/>
              <w:pBdr>
                <w:bottom w:val="double" w:sz="4" w:space="1" w:color="auto"/>
              </w:pBdr>
              <w:spacing w:before="120"/>
              <w:jc w:val="right"/>
              <w:rPr>
                <w:rFonts w:ascii="Atyp Colt CZ" w:hAnsi="Atyp Colt CZ" w:cs="Calibri"/>
                <w:b/>
                <w:bCs/>
                <w:sz w:val="16"/>
                <w:szCs w:val="16"/>
                <w:lang w:val="en-US"/>
              </w:rPr>
            </w:pPr>
            <w:r w:rsidRPr="003761C7">
              <w:rPr>
                <w:rFonts w:ascii="Atyp Colt CZ" w:hAnsi="Atyp Colt CZ" w:cs="Calibri"/>
                <w:b/>
                <w:bCs/>
                <w:sz w:val="16"/>
                <w:szCs w:val="16"/>
                <w:lang w:val="en-US"/>
              </w:rPr>
              <w:t>2</w:t>
            </w:r>
            <w:r w:rsidR="00DF7943" w:rsidRPr="003761C7">
              <w:rPr>
                <w:rFonts w:ascii="Atyp Colt CZ" w:hAnsi="Atyp Colt CZ" w:cs="Calibri"/>
                <w:b/>
                <w:bCs/>
                <w:sz w:val="16"/>
                <w:szCs w:val="16"/>
                <w:lang w:val="en-US"/>
              </w:rPr>
              <w:t>,</w:t>
            </w:r>
            <w:r w:rsidRPr="003761C7">
              <w:rPr>
                <w:rFonts w:ascii="Atyp Colt CZ" w:hAnsi="Atyp Colt CZ" w:cs="Calibri"/>
                <w:b/>
                <w:bCs/>
                <w:sz w:val="16"/>
                <w:szCs w:val="16"/>
                <w:lang w:val="en-US"/>
              </w:rPr>
              <w:t>033</w:t>
            </w:r>
            <w:r w:rsidR="00DF7943" w:rsidRPr="003761C7">
              <w:rPr>
                <w:rFonts w:ascii="Atyp Colt CZ" w:hAnsi="Atyp Colt CZ" w:cs="Calibri"/>
                <w:b/>
                <w:bCs/>
                <w:sz w:val="16"/>
                <w:szCs w:val="16"/>
                <w:lang w:val="en-US"/>
              </w:rPr>
              <w:t>,</w:t>
            </w:r>
            <w:r w:rsidRPr="003761C7">
              <w:rPr>
                <w:rFonts w:ascii="Atyp Colt CZ" w:hAnsi="Atyp Colt CZ" w:cs="Calibri"/>
                <w:b/>
                <w:bCs/>
                <w:sz w:val="16"/>
                <w:szCs w:val="16"/>
                <w:lang w:val="en-US"/>
              </w:rPr>
              <w:t>760</w:t>
            </w:r>
          </w:p>
        </w:tc>
        <w:tc>
          <w:tcPr>
            <w:tcW w:w="670" w:type="pct"/>
            <w:vAlign w:val="center"/>
          </w:tcPr>
          <w:p w14:paraId="7AEE194A" w14:textId="257E4BA4" w:rsidR="00E06F88" w:rsidRPr="003761C7" w:rsidRDefault="00E06F88" w:rsidP="00E06F88">
            <w:pPr>
              <w:pStyle w:val="ClientNormal"/>
              <w:pBdr>
                <w:bottom w:val="double" w:sz="4" w:space="1" w:color="auto"/>
              </w:pBdr>
              <w:spacing w:before="120"/>
              <w:jc w:val="right"/>
              <w:rPr>
                <w:rFonts w:ascii="Atyp Colt CZ" w:hAnsi="Atyp Colt CZ" w:cs="Calibri"/>
                <w:b/>
                <w:bCs/>
                <w:color w:val="000000"/>
                <w:sz w:val="16"/>
                <w:szCs w:val="16"/>
                <w:lang w:val="en-US"/>
              </w:rPr>
            </w:pPr>
            <w:r w:rsidRPr="003761C7">
              <w:rPr>
                <w:rFonts w:ascii="Atyp Colt CZ" w:hAnsi="Atyp Colt CZ" w:cs="Calibri"/>
                <w:b/>
                <w:bCs/>
                <w:color w:val="000000"/>
                <w:sz w:val="16"/>
                <w:szCs w:val="16"/>
                <w:lang w:val="en-US"/>
              </w:rPr>
              <w:t>74</w:t>
            </w:r>
            <w:r w:rsidR="00DF7943" w:rsidRPr="003761C7">
              <w:rPr>
                <w:rFonts w:ascii="Atyp Colt CZ" w:hAnsi="Atyp Colt CZ" w:cs="Calibri"/>
                <w:b/>
                <w:bCs/>
                <w:color w:val="000000"/>
                <w:sz w:val="16"/>
                <w:szCs w:val="16"/>
                <w:lang w:val="en-US"/>
              </w:rPr>
              <w:t>.</w:t>
            </w:r>
            <w:r w:rsidRPr="003761C7">
              <w:rPr>
                <w:rFonts w:ascii="Atyp Colt CZ" w:hAnsi="Atyp Colt CZ" w:cs="Calibri"/>
                <w:b/>
                <w:bCs/>
                <w:color w:val="000000"/>
                <w:sz w:val="16"/>
                <w:szCs w:val="16"/>
                <w:lang w:val="en-US"/>
              </w:rPr>
              <w:t>7%</w:t>
            </w:r>
          </w:p>
        </w:tc>
        <w:tc>
          <w:tcPr>
            <w:tcW w:w="967" w:type="pct"/>
            <w:vAlign w:val="center"/>
          </w:tcPr>
          <w:p w14:paraId="1B4D2EDC" w14:textId="792893B0" w:rsidR="00E06F88" w:rsidRPr="003761C7" w:rsidRDefault="00E06F88" w:rsidP="00E06F88">
            <w:pPr>
              <w:pStyle w:val="ClientNormal"/>
              <w:pBdr>
                <w:bottom w:val="double" w:sz="4" w:space="1" w:color="auto"/>
              </w:pBdr>
              <w:spacing w:before="120"/>
              <w:jc w:val="right"/>
              <w:rPr>
                <w:rFonts w:ascii="Atyp Colt CZ" w:hAnsi="Atyp Colt CZ" w:cs="Calibri"/>
                <w:b/>
                <w:bCs/>
                <w:i/>
                <w:iCs/>
                <w:color w:val="000000"/>
                <w:sz w:val="16"/>
                <w:szCs w:val="16"/>
                <w:lang w:val="en-US"/>
              </w:rPr>
            </w:pPr>
            <w:r w:rsidRPr="003761C7">
              <w:rPr>
                <w:rFonts w:ascii="Atyp Colt CZ" w:hAnsi="Atyp Colt CZ" w:cs="Calibri"/>
                <w:b/>
                <w:bCs/>
                <w:i/>
                <w:iCs/>
                <w:color w:val="000000"/>
                <w:sz w:val="16"/>
                <w:szCs w:val="16"/>
                <w:lang w:val="en-US"/>
              </w:rPr>
              <w:t>100</w:t>
            </w:r>
            <w:r w:rsidR="00DF7943" w:rsidRPr="003761C7">
              <w:rPr>
                <w:rFonts w:ascii="Atyp Colt CZ" w:hAnsi="Atyp Colt CZ" w:cs="Calibri"/>
                <w:b/>
                <w:bCs/>
                <w:i/>
                <w:iCs/>
                <w:color w:val="000000"/>
                <w:sz w:val="16"/>
                <w:szCs w:val="16"/>
                <w:lang w:val="en-US"/>
              </w:rPr>
              <w:t>.</w:t>
            </w:r>
            <w:r w:rsidRPr="003761C7">
              <w:rPr>
                <w:rFonts w:ascii="Atyp Colt CZ" w:hAnsi="Atyp Colt CZ" w:cs="Calibri"/>
                <w:b/>
                <w:bCs/>
                <w:i/>
                <w:iCs/>
                <w:color w:val="000000"/>
                <w:sz w:val="16"/>
                <w:szCs w:val="16"/>
                <w:lang w:val="en-US"/>
              </w:rPr>
              <w:t>0%</w:t>
            </w:r>
          </w:p>
        </w:tc>
      </w:tr>
      <w:bookmarkEnd w:id="0"/>
    </w:tbl>
    <w:p w14:paraId="018FB61B" w14:textId="77777777" w:rsidR="00BD3D9F" w:rsidRPr="003761C7" w:rsidRDefault="00BD3D9F" w:rsidP="004261DC">
      <w:pPr>
        <w:numPr>
          <w:ilvl w:val="0"/>
          <w:numId w:val="11"/>
        </w:numPr>
        <w:spacing w:before="120" w:after="0" w:line="259" w:lineRule="auto"/>
        <w:rPr>
          <w:rFonts w:eastAsia="Calibri"/>
          <w:szCs w:val="20"/>
          <w:lang w:val="en-US"/>
        </w:rPr>
      </w:pPr>
    </w:p>
    <w:p w14:paraId="27C880E5" w14:textId="090BF238" w:rsidR="00616D6A" w:rsidRPr="003761C7" w:rsidRDefault="00616D6A" w:rsidP="000D0661">
      <w:pPr>
        <w:pStyle w:val="DocText"/>
        <w:keepNext/>
        <w:rPr>
          <w:rStyle w:val="Zdraznn"/>
          <w:rFonts w:eastAsia="Calibri"/>
          <w:szCs w:val="20"/>
          <w:lang w:val="en-US"/>
        </w:rPr>
      </w:pPr>
      <w:r w:rsidRPr="003761C7">
        <w:rPr>
          <w:rStyle w:val="Zdraznn"/>
          <w:rFonts w:eastAsia="Calibri"/>
          <w:szCs w:val="20"/>
          <w:lang w:val="en-US"/>
        </w:rPr>
        <w:t>Overview of the firearm units sold by type:</w:t>
      </w:r>
    </w:p>
    <w:tbl>
      <w:tblPr>
        <w:tblW w:w="5000" w:type="pct"/>
        <w:tblLook w:val="04A0" w:firstRow="1" w:lastRow="0" w:firstColumn="1" w:lastColumn="0" w:noHBand="0" w:noVBand="1"/>
      </w:tblPr>
      <w:tblGrid>
        <w:gridCol w:w="3297"/>
        <w:gridCol w:w="2039"/>
        <w:gridCol w:w="1726"/>
        <w:gridCol w:w="1726"/>
      </w:tblGrid>
      <w:tr w:rsidR="00336577" w:rsidRPr="000D0661" w14:paraId="543F5689" w14:textId="77777777" w:rsidTr="00374570">
        <w:trPr>
          <w:trHeight w:val="464"/>
        </w:trPr>
        <w:tc>
          <w:tcPr>
            <w:tcW w:w="1876" w:type="pct"/>
            <w:vAlign w:val="center"/>
          </w:tcPr>
          <w:p w14:paraId="0A17070F" w14:textId="4E7BDB81" w:rsidR="00336577" w:rsidRPr="000D0661" w:rsidRDefault="00616D6A" w:rsidP="00336577">
            <w:pPr>
              <w:pStyle w:val="ClientNormal"/>
              <w:spacing w:before="120"/>
              <w:rPr>
                <w:rFonts w:ascii="Atyp Colt CZ" w:eastAsia="Calibri" w:hAnsi="Atyp Colt CZ"/>
                <w:sz w:val="16"/>
                <w:szCs w:val="16"/>
                <w:lang w:val="en-US"/>
              </w:rPr>
            </w:pPr>
            <w:r w:rsidRPr="000D0661">
              <w:rPr>
                <w:rFonts w:ascii="Atyp Colt CZ" w:eastAsia="Calibri" w:hAnsi="Atyp Colt CZ"/>
                <w:sz w:val="16"/>
                <w:szCs w:val="16"/>
                <w:lang w:val="en-US"/>
              </w:rPr>
              <w:t>In units</w:t>
            </w:r>
          </w:p>
        </w:tc>
        <w:tc>
          <w:tcPr>
            <w:tcW w:w="1160" w:type="pct"/>
            <w:vAlign w:val="center"/>
          </w:tcPr>
          <w:p w14:paraId="30767831" w14:textId="29DCCFEF" w:rsidR="00336577" w:rsidRPr="000D0661" w:rsidRDefault="00616D6A" w:rsidP="00336577">
            <w:pPr>
              <w:pStyle w:val="ClientNormal"/>
              <w:spacing w:before="120"/>
              <w:jc w:val="right"/>
              <w:rPr>
                <w:rFonts w:ascii="Atyp Colt CZ" w:eastAsia="Calibri" w:hAnsi="Atyp Colt CZ"/>
                <w:sz w:val="16"/>
                <w:szCs w:val="16"/>
                <w:lang w:val="en-US"/>
              </w:rPr>
            </w:pPr>
            <w:r w:rsidRPr="000D0661">
              <w:rPr>
                <w:rFonts w:ascii="Atyp Colt CZ" w:eastAsia="Calibri" w:hAnsi="Atyp Colt CZ"/>
                <w:sz w:val="16"/>
                <w:szCs w:val="16"/>
                <w:lang w:val="en-US"/>
              </w:rPr>
              <w:t>Q1</w:t>
            </w:r>
            <w:r w:rsidR="00336577" w:rsidRPr="000D0661">
              <w:rPr>
                <w:rFonts w:ascii="Atyp Colt CZ" w:eastAsia="Calibri" w:hAnsi="Atyp Colt CZ"/>
                <w:sz w:val="16"/>
                <w:szCs w:val="16"/>
                <w:lang w:val="en-US"/>
              </w:rPr>
              <w:t xml:space="preserve"> 2022</w:t>
            </w:r>
          </w:p>
        </w:tc>
        <w:tc>
          <w:tcPr>
            <w:tcW w:w="982" w:type="pct"/>
            <w:vAlign w:val="center"/>
          </w:tcPr>
          <w:p w14:paraId="4BEDC1AB" w14:textId="775E00FA" w:rsidR="00336577" w:rsidRPr="000D0661" w:rsidRDefault="00616D6A" w:rsidP="00336577">
            <w:pPr>
              <w:pStyle w:val="ClientNormal"/>
              <w:spacing w:before="120"/>
              <w:jc w:val="right"/>
              <w:rPr>
                <w:rFonts w:ascii="Atyp Colt CZ" w:eastAsia="Calibri" w:hAnsi="Atyp Colt CZ"/>
                <w:sz w:val="16"/>
                <w:szCs w:val="16"/>
                <w:lang w:val="en-US"/>
              </w:rPr>
            </w:pPr>
            <w:r w:rsidRPr="000D0661">
              <w:rPr>
                <w:rFonts w:ascii="Atyp Colt CZ" w:eastAsia="Calibri" w:hAnsi="Atyp Colt CZ"/>
                <w:sz w:val="16"/>
                <w:szCs w:val="16"/>
                <w:lang w:val="en-US"/>
              </w:rPr>
              <w:t>Q1</w:t>
            </w:r>
            <w:r w:rsidR="00336577" w:rsidRPr="000D0661">
              <w:rPr>
                <w:rFonts w:ascii="Atyp Colt CZ" w:eastAsia="Calibri" w:hAnsi="Atyp Colt CZ"/>
                <w:sz w:val="16"/>
                <w:szCs w:val="16"/>
                <w:lang w:val="en-US"/>
              </w:rPr>
              <w:t xml:space="preserve"> 2021</w:t>
            </w:r>
          </w:p>
        </w:tc>
        <w:tc>
          <w:tcPr>
            <w:tcW w:w="982" w:type="pct"/>
            <w:vAlign w:val="center"/>
          </w:tcPr>
          <w:p w14:paraId="7B2BA3FF" w14:textId="4D9A45B9" w:rsidR="00336577" w:rsidRPr="000D0661" w:rsidRDefault="00616D6A" w:rsidP="00336577">
            <w:pPr>
              <w:pStyle w:val="ClientNormal"/>
              <w:spacing w:before="120"/>
              <w:jc w:val="right"/>
              <w:rPr>
                <w:rFonts w:ascii="Atyp Colt CZ" w:eastAsia="Calibri" w:hAnsi="Atyp Colt CZ"/>
                <w:sz w:val="16"/>
                <w:szCs w:val="16"/>
                <w:lang w:val="en-US"/>
              </w:rPr>
            </w:pPr>
            <w:r w:rsidRPr="000D0661">
              <w:rPr>
                <w:rFonts w:ascii="Atyp Colt CZ" w:eastAsia="Calibri" w:hAnsi="Atyp Colt CZ"/>
                <w:sz w:val="16"/>
                <w:szCs w:val="16"/>
                <w:lang w:val="en-US"/>
              </w:rPr>
              <w:t>Change in %</w:t>
            </w:r>
          </w:p>
        </w:tc>
      </w:tr>
      <w:tr w:rsidR="00336577" w:rsidRPr="000D0661" w14:paraId="3BA82104" w14:textId="77777777" w:rsidTr="0032033D">
        <w:trPr>
          <w:trHeight w:val="283"/>
        </w:trPr>
        <w:tc>
          <w:tcPr>
            <w:tcW w:w="1876" w:type="pct"/>
            <w:vAlign w:val="center"/>
          </w:tcPr>
          <w:p w14:paraId="1CE7AB00" w14:textId="75B37751" w:rsidR="00336577" w:rsidRPr="000D0661" w:rsidRDefault="00616D6A" w:rsidP="0032033D">
            <w:pPr>
              <w:pStyle w:val="ClientNormal"/>
              <w:spacing w:before="120"/>
              <w:rPr>
                <w:rFonts w:ascii="Atyp Colt CZ" w:eastAsia="Calibri" w:hAnsi="Atyp Colt CZ" w:cs="Calibri"/>
                <w:sz w:val="16"/>
                <w:szCs w:val="16"/>
                <w:lang w:val="en-US"/>
              </w:rPr>
            </w:pPr>
            <w:r w:rsidRPr="000D0661">
              <w:rPr>
                <w:rFonts w:ascii="Atyp Colt CZ" w:eastAsia="Calibri" w:hAnsi="Atyp Colt CZ" w:cs="Calibri"/>
                <w:sz w:val="16"/>
                <w:szCs w:val="16"/>
                <w:lang w:val="en-US"/>
              </w:rPr>
              <w:t>Handguns</w:t>
            </w:r>
          </w:p>
        </w:tc>
        <w:tc>
          <w:tcPr>
            <w:tcW w:w="1160" w:type="pct"/>
            <w:vAlign w:val="center"/>
          </w:tcPr>
          <w:p w14:paraId="7E97E1AF" w14:textId="755EBD53" w:rsidR="00336577" w:rsidRPr="000D0661" w:rsidRDefault="001F70F6" w:rsidP="0032033D">
            <w:pPr>
              <w:pStyle w:val="ClientNormal"/>
              <w:spacing w:before="120"/>
              <w:jc w:val="right"/>
              <w:rPr>
                <w:rFonts w:ascii="Atyp Colt CZ" w:eastAsia="Calibri" w:hAnsi="Atyp Colt CZ" w:cs="Calibri"/>
                <w:sz w:val="16"/>
                <w:szCs w:val="16"/>
                <w:lang w:val="en-US"/>
              </w:rPr>
            </w:pPr>
            <w:r w:rsidRPr="000D0661">
              <w:rPr>
                <w:rFonts w:ascii="Atyp Colt CZ" w:eastAsia="Calibri" w:hAnsi="Atyp Colt CZ" w:cs="Calibri"/>
                <w:sz w:val="16"/>
                <w:szCs w:val="16"/>
                <w:lang w:val="en-US"/>
              </w:rPr>
              <w:t>118</w:t>
            </w:r>
            <w:r w:rsidR="00DF7943" w:rsidRPr="000D0661">
              <w:rPr>
                <w:rFonts w:ascii="Atyp Colt CZ" w:eastAsia="Calibri" w:hAnsi="Atyp Colt CZ" w:cs="Calibri"/>
                <w:sz w:val="16"/>
                <w:szCs w:val="16"/>
                <w:lang w:val="en-US"/>
              </w:rPr>
              <w:t>,</w:t>
            </w:r>
            <w:r w:rsidRPr="000D0661">
              <w:rPr>
                <w:rFonts w:ascii="Atyp Colt CZ" w:eastAsia="Calibri" w:hAnsi="Atyp Colt CZ" w:cs="Calibri"/>
                <w:sz w:val="16"/>
                <w:szCs w:val="16"/>
                <w:lang w:val="en-US"/>
              </w:rPr>
              <w:t>173</w:t>
            </w:r>
          </w:p>
        </w:tc>
        <w:tc>
          <w:tcPr>
            <w:tcW w:w="982" w:type="pct"/>
            <w:vAlign w:val="center"/>
          </w:tcPr>
          <w:p w14:paraId="23B9E9BE" w14:textId="549EB87E" w:rsidR="00336577" w:rsidRPr="000D0661" w:rsidRDefault="00336577" w:rsidP="0032033D">
            <w:pPr>
              <w:pStyle w:val="ClientNormal"/>
              <w:spacing w:before="120"/>
              <w:jc w:val="right"/>
              <w:rPr>
                <w:rFonts w:ascii="Atyp Colt CZ" w:eastAsia="Calibri" w:hAnsi="Atyp Colt CZ" w:cs="Calibri"/>
                <w:sz w:val="16"/>
                <w:szCs w:val="16"/>
                <w:lang w:val="en-US"/>
              </w:rPr>
            </w:pPr>
            <w:r w:rsidRPr="000D0661">
              <w:rPr>
                <w:rFonts w:ascii="Atyp Colt CZ" w:hAnsi="Atyp Colt CZ"/>
                <w:sz w:val="16"/>
                <w:szCs w:val="16"/>
                <w:lang w:val="en-US"/>
              </w:rPr>
              <w:t>85</w:t>
            </w:r>
            <w:r w:rsidR="00DF7943" w:rsidRPr="000D0661">
              <w:rPr>
                <w:rFonts w:ascii="Atyp Colt CZ" w:hAnsi="Atyp Colt CZ"/>
                <w:sz w:val="16"/>
                <w:szCs w:val="16"/>
                <w:lang w:val="en-US"/>
              </w:rPr>
              <w:t>,</w:t>
            </w:r>
            <w:r w:rsidRPr="000D0661">
              <w:rPr>
                <w:rFonts w:ascii="Atyp Colt CZ" w:hAnsi="Atyp Colt CZ"/>
                <w:sz w:val="16"/>
                <w:szCs w:val="16"/>
                <w:lang w:val="en-US"/>
              </w:rPr>
              <w:t>527</w:t>
            </w:r>
          </w:p>
        </w:tc>
        <w:tc>
          <w:tcPr>
            <w:tcW w:w="982" w:type="pct"/>
            <w:vAlign w:val="center"/>
          </w:tcPr>
          <w:p w14:paraId="2E48D88B" w14:textId="0CD85D41" w:rsidR="00336577" w:rsidRPr="000D0661" w:rsidRDefault="001F70F6" w:rsidP="0032033D">
            <w:pPr>
              <w:pStyle w:val="ClientNormal"/>
              <w:spacing w:before="120"/>
              <w:jc w:val="right"/>
              <w:rPr>
                <w:rFonts w:ascii="Atyp Colt CZ" w:eastAsia="Calibri" w:hAnsi="Atyp Colt CZ" w:cs="Calibri"/>
                <w:sz w:val="16"/>
                <w:szCs w:val="16"/>
                <w:lang w:val="en-US"/>
              </w:rPr>
            </w:pPr>
            <w:r w:rsidRPr="000D0661">
              <w:rPr>
                <w:rFonts w:ascii="Atyp Colt CZ" w:eastAsia="Calibri" w:hAnsi="Atyp Colt CZ" w:cs="Calibri"/>
                <w:sz w:val="16"/>
                <w:szCs w:val="16"/>
                <w:lang w:val="en-US"/>
              </w:rPr>
              <w:t>38</w:t>
            </w:r>
            <w:r w:rsidR="00DF7943" w:rsidRPr="000D0661">
              <w:rPr>
                <w:rFonts w:ascii="Atyp Colt CZ" w:eastAsia="Calibri" w:hAnsi="Atyp Colt CZ" w:cs="Calibri"/>
                <w:sz w:val="16"/>
                <w:szCs w:val="16"/>
                <w:lang w:val="en-US"/>
              </w:rPr>
              <w:t>.</w:t>
            </w:r>
            <w:r w:rsidRPr="000D0661">
              <w:rPr>
                <w:rFonts w:ascii="Atyp Colt CZ" w:eastAsia="Calibri" w:hAnsi="Atyp Colt CZ" w:cs="Calibri"/>
                <w:sz w:val="16"/>
                <w:szCs w:val="16"/>
                <w:lang w:val="en-US"/>
              </w:rPr>
              <w:t>2</w:t>
            </w:r>
            <w:r w:rsidR="0032033D" w:rsidRPr="000D0661">
              <w:rPr>
                <w:rFonts w:ascii="Atyp Colt CZ" w:eastAsia="Calibri" w:hAnsi="Atyp Colt CZ" w:cs="Calibri"/>
                <w:sz w:val="16"/>
                <w:szCs w:val="16"/>
                <w:lang w:val="en-US"/>
              </w:rPr>
              <w:t>%</w:t>
            </w:r>
          </w:p>
        </w:tc>
      </w:tr>
      <w:tr w:rsidR="00336577" w:rsidRPr="000D0661" w14:paraId="64460C43" w14:textId="77777777" w:rsidTr="0032033D">
        <w:trPr>
          <w:trHeight w:val="283"/>
        </w:trPr>
        <w:tc>
          <w:tcPr>
            <w:tcW w:w="1876" w:type="pct"/>
            <w:vAlign w:val="center"/>
          </w:tcPr>
          <w:p w14:paraId="3C076C19" w14:textId="4EE95288" w:rsidR="00336577" w:rsidRPr="000D0661" w:rsidRDefault="00616D6A" w:rsidP="0032033D">
            <w:pPr>
              <w:pStyle w:val="ClientNormal"/>
              <w:spacing w:before="120"/>
              <w:rPr>
                <w:rFonts w:ascii="Atyp Colt CZ" w:eastAsia="Calibri" w:hAnsi="Atyp Colt CZ" w:cs="Calibri"/>
                <w:sz w:val="16"/>
                <w:szCs w:val="16"/>
                <w:lang w:val="en-US"/>
              </w:rPr>
            </w:pPr>
            <w:r w:rsidRPr="000D0661">
              <w:rPr>
                <w:rFonts w:ascii="Atyp Colt CZ" w:eastAsia="Calibri" w:hAnsi="Atyp Colt CZ" w:cs="Calibri"/>
                <w:sz w:val="16"/>
                <w:szCs w:val="16"/>
                <w:lang w:val="en-US"/>
              </w:rPr>
              <w:t>Long firearms</w:t>
            </w:r>
          </w:p>
        </w:tc>
        <w:tc>
          <w:tcPr>
            <w:tcW w:w="1160" w:type="pct"/>
            <w:vAlign w:val="center"/>
          </w:tcPr>
          <w:p w14:paraId="03CAC62A" w14:textId="14B53F40" w:rsidR="00336577" w:rsidRPr="000D0661" w:rsidRDefault="001F70F6" w:rsidP="0032033D">
            <w:pPr>
              <w:pStyle w:val="ClientNormal"/>
              <w:pBdr>
                <w:bottom w:val="single" w:sz="4" w:space="1" w:color="auto"/>
              </w:pBdr>
              <w:spacing w:before="120"/>
              <w:jc w:val="right"/>
              <w:rPr>
                <w:rFonts w:ascii="Atyp Colt CZ" w:eastAsia="Calibri" w:hAnsi="Atyp Colt CZ" w:cs="Calibri"/>
                <w:sz w:val="16"/>
                <w:szCs w:val="16"/>
                <w:lang w:val="en-US"/>
              </w:rPr>
            </w:pPr>
            <w:r w:rsidRPr="000D0661">
              <w:rPr>
                <w:rFonts w:ascii="Atyp Colt CZ" w:eastAsia="Calibri" w:hAnsi="Atyp Colt CZ" w:cs="Calibri"/>
                <w:sz w:val="16"/>
                <w:szCs w:val="16"/>
                <w:lang w:val="en-US"/>
              </w:rPr>
              <w:t>82</w:t>
            </w:r>
            <w:r w:rsidR="00DF7943" w:rsidRPr="000D0661">
              <w:rPr>
                <w:rFonts w:ascii="Atyp Colt CZ" w:eastAsia="Calibri" w:hAnsi="Atyp Colt CZ" w:cs="Calibri"/>
                <w:sz w:val="16"/>
                <w:szCs w:val="16"/>
                <w:lang w:val="en-US"/>
              </w:rPr>
              <w:t>,</w:t>
            </w:r>
            <w:r w:rsidRPr="000D0661">
              <w:rPr>
                <w:rFonts w:ascii="Atyp Colt CZ" w:eastAsia="Calibri" w:hAnsi="Atyp Colt CZ" w:cs="Calibri"/>
                <w:sz w:val="16"/>
                <w:szCs w:val="16"/>
                <w:lang w:val="en-US"/>
              </w:rPr>
              <w:t>069</w:t>
            </w:r>
          </w:p>
        </w:tc>
        <w:tc>
          <w:tcPr>
            <w:tcW w:w="982" w:type="pct"/>
            <w:vAlign w:val="center"/>
          </w:tcPr>
          <w:p w14:paraId="1520ECE3" w14:textId="5434688F" w:rsidR="00336577" w:rsidRPr="000D0661" w:rsidRDefault="00336577" w:rsidP="0032033D">
            <w:pPr>
              <w:pStyle w:val="ClientNormal"/>
              <w:pBdr>
                <w:bottom w:val="single" w:sz="4" w:space="1" w:color="auto"/>
              </w:pBdr>
              <w:spacing w:before="120"/>
              <w:jc w:val="right"/>
              <w:rPr>
                <w:rFonts w:ascii="Atyp Colt CZ" w:eastAsia="Calibri" w:hAnsi="Atyp Colt CZ" w:cs="Calibri"/>
                <w:sz w:val="16"/>
                <w:szCs w:val="16"/>
                <w:lang w:val="en-US"/>
              </w:rPr>
            </w:pPr>
            <w:r w:rsidRPr="000D0661">
              <w:rPr>
                <w:rFonts w:ascii="Atyp Colt CZ" w:hAnsi="Atyp Colt CZ"/>
                <w:sz w:val="16"/>
                <w:szCs w:val="16"/>
                <w:lang w:val="en-US"/>
              </w:rPr>
              <w:t>51</w:t>
            </w:r>
            <w:r w:rsidR="00DF7943" w:rsidRPr="000D0661">
              <w:rPr>
                <w:rFonts w:ascii="Atyp Colt CZ" w:hAnsi="Atyp Colt CZ"/>
                <w:sz w:val="16"/>
                <w:szCs w:val="16"/>
                <w:lang w:val="en-US"/>
              </w:rPr>
              <w:t>,</w:t>
            </w:r>
            <w:r w:rsidRPr="000D0661">
              <w:rPr>
                <w:rFonts w:ascii="Atyp Colt CZ" w:hAnsi="Atyp Colt CZ"/>
                <w:sz w:val="16"/>
                <w:szCs w:val="16"/>
                <w:lang w:val="en-US"/>
              </w:rPr>
              <w:t>556</w:t>
            </w:r>
          </w:p>
        </w:tc>
        <w:tc>
          <w:tcPr>
            <w:tcW w:w="982" w:type="pct"/>
            <w:vAlign w:val="center"/>
          </w:tcPr>
          <w:p w14:paraId="2B2C79B6" w14:textId="637E42EE" w:rsidR="00336577" w:rsidRPr="000D0661" w:rsidRDefault="001F70F6" w:rsidP="0032033D">
            <w:pPr>
              <w:pStyle w:val="ClientNormal"/>
              <w:pBdr>
                <w:bottom w:val="single" w:sz="4" w:space="1" w:color="auto"/>
              </w:pBdr>
              <w:spacing w:before="120"/>
              <w:jc w:val="right"/>
              <w:rPr>
                <w:rFonts w:ascii="Atyp Colt CZ" w:eastAsia="Calibri" w:hAnsi="Atyp Colt CZ" w:cs="Calibri"/>
                <w:sz w:val="16"/>
                <w:szCs w:val="16"/>
                <w:lang w:val="en-US"/>
              </w:rPr>
            </w:pPr>
            <w:r w:rsidRPr="000D0661">
              <w:rPr>
                <w:rFonts w:ascii="Atyp Colt CZ" w:eastAsia="Calibri" w:hAnsi="Atyp Colt CZ" w:cs="Calibri"/>
                <w:sz w:val="16"/>
                <w:szCs w:val="16"/>
                <w:lang w:val="en-US"/>
              </w:rPr>
              <w:t>59</w:t>
            </w:r>
            <w:r w:rsidR="00DF7943" w:rsidRPr="000D0661">
              <w:rPr>
                <w:rFonts w:ascii="Atyp Colt CZ" w:eastAsia="Calibri" w:hAnsi="Atyp Colt CZ" w:cs="Calibri"/>
                <w:sz w:val="16"/>
                <w:szCs w:val="16"/>
                <w:lang w:val="en-US"/>
              </w:rPr>
              <w:t>.</w:t>
            </w:r>
            <w:r w:rsidRPr="000D0661">
              <w:rPr>
                <w:rFonts w:ascii="Atyp Colt CZ" w:eastAsia="Calibri" w:hAnsi="Atyp Colt CZ" w:cs="Calibri"/>
                <w:sz w:val="16"/>
                <w:szCs w:val="16"/>
                <w:lang w:val="en-US"/>
              </w:rPr>
              <w:t>2</w:t>
            </w:r>
            <w:r w:rsidR="0037428E" w:rsidRPr="000D0661">
              <w:rPr>
                <w:rFonts w:ascii="Atyp Colt CZ" w:eastAsia="Calibri" w:hAnsi="Atyp Colt CZ" w:cs="Calibri"/>
                <w:sz w:val="16"/>
                <w:szCs w:val="16"/>
                <w:lang w:val="en-US"/>
              </w:rPr>
              <w:t>%</w:t>
            </w:r>
          </w:p>
        </w:tc>
      </w:tr>
      <w:tr w:rsidR="00BD3D9F" w:rsidRPr="000D0661" w14:paraId="3D176091" w14:textId="77777777" w:rsidTr="0032033D">
        <w:trPr>
          <w:trHeight w:val="283"/>
        </w:trPr>
        <w:tc>
          <w:tcPr>
            <w:tcW w:w="1876" w:type="pct"/>
            <w:vAlign w:val="center"/>
          </w:tcPr>
          <w:p w14:paraId="6E515BAD" w14:textId="4345D78C" w:rsidR="00BD3D9F" w:rsidRPr="000D0661" w:rsidRDefault="00616D6A" w:rsidP="0032033D">
            <w:pPr>
              <w:pStyle w:val="ClientNormal"/>
              <w:spacing w:before="120"/>
              <w:rPr>
                <w:rFonts w:ascii="Atyp Colt CZ" w:eastAsia="Calibri" w:hAnsi="Atyp Colt CZ" w:cs="Calibri"/>
                <w:b/>
                <w:bCs/>
                <w:sz w:val="16"/>
                <w:szCs w:val="16"/>
                <w:lang w:val="en-US"/>
              </w:rPr>
            </w:pPr>
            <w:r w:rsidRPr="000D0661">
              <w:rPr>
                <w:rFonts w:ascii="Atyp Colt CZ" w:hAnsi="Atyp Colt CZ" w:cs="Calibri"/>
                <w:b/>
                <w:bCs/>
                <w:sz w:val="16"/>
                <w:szCs w:val="16"/>
                <w:lang w:val="en-US"/>
              </w:rPr>
              <w:t>Total firearms</w:t>
            </w:r>
          </w:p>
        </w:tc>
        <w:tc>
          <w:tcPr>
            <w:tcW w:w="1160" w:type="pct"/>
            <w:vAlign w:val="center"/>
          </w:tcPr>
          <w:p w14:paraId="4236E6EC" w14:textId="767D82DE" w:rsidR="00BD3D9F" w:rsidRPr="000D0661" w:rsidRDefault="001F70F6" w:rsidP="0032033D">
            <w:pPr>
              <w:pStyle w:val="ClientNormal"/>
              <w:pBdr>
                <w:bottom w:val="double" w:sz="4" w:space="1" w:color="auto"/>
              </w:pBdr>
              <w:spacing w:before="120"/>
              <w:jc w:val="right"/>
              <w:rPr>
                <w:rFonts w:ascii="Atyp Colt CZ" w:eastAsia="Calibri" w:hAnsi="Atyp Colt CZ" w:cs="Calibri"/>
                <w:b/>
                <w:bCs/>
                <w:sz w:val="16"/>
                <w:szCs w:val="16"/>
                <w:lang w:val="en-US"/>
              </w:rPr>
            </w:pPr>
            <w:r w:rsidRPr="000D0661">
              <w:rPr>
                <w:rFonts w:ascii="Atyp Colt CZ" w:eastAsia="Calibri" w:hAnsi="Atyp Colt CZ" w:cs="Calibri"/>
                <w:b/>
                <w:bCs/>
                <w:sz w:val="16"/>
                <w:szCs w:val="16"/>
                <w:lang w:val="en-US"/>
              </w:rPr>
              <w:t>200</w:t>
            </w:r>
            <w:r w:rsidR="00DF7943" w:rsidRPr="000D0661">
              <w:rPr>
                <w:rFonts w:ascii="Atyp Colt CZ" w:eastAsia="Calibri" w:hAnsi="Atyp Colt CZ" w:cs="Calibri"/>
                <w:b/>
                <w:bCs/>
                <w:sz w:val="16"/>
                <w:szCs w:val="16"/>
                <w:lang w:val="en-US"/>
              </w:rPr>
              <w:t>,</w:t>
            </w:r>
            <w:r w:rsidRPr="000D0661">
              <w:rPr>
                <w:rFonts w:ascii="Atyp Colt CZ" w:eastAsia="Calibri" w:hAnsi="Atyp Colt CZ" w:cs="Calibri"/>
                <w:b/>
                <w:bCs/>
                <w:sz w:val="16"/>
                <w:szCs w:val="16"/>
                <w:lang w:val="en-US"/>
              </w:rPr>
              <w:t>242</w:t>
            </w:r>
          </w:p>
        </w:tc>
        <w:tc>
          <w:tcPr>
            <w:tcW w:w="982" w:type="pct"/>
            <w:vAlign w:val="center"/>
          </w:tcPr>
          <w:p w14:paraId="4F45B4F0" w14:textId="056327EF" w:rsidR="00BD3D9F" w:rsidRPr="000D0661" w:rsidRDefault="00336577" w:rsidP="0032033D">
            <w:pPr>
              <w:pStyle w:val="ClientNormal"/>
              <w:pBdr>
                <w:bottom w:val="double" w:sz="4" w:space="1" w:color="auto"/>
              </w:pBdr>
              <w:spacing w:before="120"/>
              <w:jc w:val="right"/>
              <w:rPr>
                <w:rFonts w:ascii="Atyp Colt CZ" w:eastAsia="Calibri" w:hAnsi="Atyp Colt CZ" w:cs="Calibri"/>
                <w:b/>
                <w:bCs/>
                <w:sz w:val="16"/>
                <w:szCs w:val="16"/>
                <w:lang w:val="en-US"/>
              </w:rPr>
            </w:pPr>
            <w:r w:rsidRPr="000D0661">
              <w:rPr>
                <w:rFonts w:ascii="Atyp Colt CZ" w:hAnsi="Atyp Colt CZ" w:cs="Calibri"/>
                <w:b/>
                <w:bCs/>
                <w:color w:val="000000"/>
                <w:sz w:val="16"/>
                <w:szCs w:val="16"/>
                <w:lang w:val="en-US"/>
              </w:rPr>
              <w:t>137</w:t>
            </w:r>
            <w:r w:rsidR="00DF7943" w:rsidRPr="000D0661">
              <w:rPr>
                <w:rFonts w:ascii="Atyp Colt CZ" w:hAnsi="Atyp Colt CZ" w:cs="Calibri"/>
                <w:b/>
                <w:bCs/>
                <w:color w:val="000000"/>
                <w:sz w:val="16"/>
                <w:szCs w:val="16"/>
                <w:lang w:val="en-US"/>
              </w:rPr>
              <w:t>,</w:t>
            </w:r>
            <w:r w:rsidRPr="000D0661">
              <w:rPr>
                <w:rFonts w:ascii="Atyp Colt CZ" w:hAnsi="Atyp Colt CZ" w:cs="Calibri"/>
                <w:b/>
                <w:bCs/>
                <w:color w:val="000000"/>
                <w:sz w:val="16"/>
                <w:szCs w:val="16"/>
                <w:lang w:val="en-US"/>
              </w:rPr>
              <w:t>083</w:t>
            </w:r>
          </w:p>
        </w:tc>
        <w:tc>
          <w:tcPr>
            <w:tcW w:w="982" w:type="pct"/>
            <w:vAlign w:val="center"/>
          </w:tcPr>
          <w:p w14:paraId="403B46C9" w14:textId="08CD5F06" w:rsidR="00BD3D9F" w:rsidRPr="000D0661" w:rsidRDefault="001F70F6" w:rsidP="0032033D">
            <w:pPr>
              <w:pStyle w:val="ClientNormal"/>
              <w:pBdr>
                <w:bottom w:val="double" w:sz="4" w:space="1" w:color="auto"/>
              </w:pBdr>
              <w:spacing w:before="120"/>
              <w:jc w:val="right"/>
              <w:rPr>
                <w:rFonts w:ascii="Atyp Colt CZ" w:eastAsia="Calibri" w:hAnsi="Atyp Colt CZ" w:cs="Calibri"/>
                <w:b/>
                <w:bCs/>
                <w:sz w:val="16"/>
                <w:szCs w:val="16"/>
                <w:lang w:val="en-US"/>
              </w:rPr>
            </w:pPr>
            <w:r w:rsidRPr="000D0661">
              <w:rPr>
                <w:rFonts w:ascii="Atyp Colt CZ" w:eastAsia="Calibri" w:hAnsi="Atyp Colt CZ" w:cs="Calibri"/>
                <w:b/>
                <w:bCs/>
                <w:sz w:val="16"/>
                <w:szCs w:val="16"/>
                <w:lang w:val="en-US"/>
              </w:rPr>
              <w:t>46</w:t>
            </w:r>
            <w:r w:rsidR="00DF7943" w:rsidRPr="000D0661">
              <w:rPr>
                <w:rFonts w:ascii="Atyp Colt CZ" w:eastAsia="Calibri" w:hAnsi="Atyp Colt CZ" w:cs="Calibri"/>
                <w:b/>
                <w:bCs/>
                <w:sz w:val="16"/>
                <w:szCs w:val="16"/>
                <w:lang w:val="en-US"/>
              </w:rPr>
              <w:t>.</w:t>
            </w:r>
            <w:r w:rsidRPr="000D0661">
              <w:rPr>
                <w:rFonts w:ascii="Atyp Colt CZ" w:eastAsia="Calibri" w:hAnsi="Atyp Colt CZ" w:cs="Calibri"/>
                <w:b/>
                <w:bCs/>
                <w:sz w:val="16"/>
                <w:szCs w:val="16"/>
                <w:lang w:val="en-US"/>
              </w:rPr>
              <w:t>1</w:t>
            </w:r>
            <w:r w:rsidR="0037428E" w:rsidRPr="000D0661">
              <w:rPr>
                <w:rFonts w:ascii="Atyp Colt CZ" w:eastAsia="Calibri" w:hAnsi="Atyp Colt CZ" w:cs="Calibri"/>
                <w:b/>
                <w:bCs/>
                <w:sz w:val="16"/>
                <w:szCs w:val="16"/>
                <w:lang w:val="en-US"/>
              </w:rPr>
              <w:t xml:space="preserve"> %</w:t>
            </w:r>
          </w:p>
        </w:tc>
      </w:tr>
    </w:tbl>
    <w:p w14:paraId="6F2DFCCA" w14:textId="01EED1A2" w:rsidR="00BD3D9F" w:rsidRPr="00446D64" w:rsidRDefault="009E1C21" w:rsidP="00F22C2B">
      <w:pPr>
        <w:spacing w:before="240" w:line="276" w:lineRule="auto"/>
        <w:rPr>
          <w:rFonts w:eastAsiaTheme="minorHAnsi" w:cs="Calibri"/>
          <w:b/>
          <w:bCs/>
          <w:szCs w:val="20"/>
          <w:lang w:val="en-US"/>
        </w:rPr>
      </w:pPr>
      <w:r>
        <w:rPr>
          <w:rFonts w:eastAsiaTheme="minorHAnsi" w:cs="Calibri"/>
          <w:b/>
          <w:bCs/>
          <w:szCs w:val="20"/>
          <w:lang w:val="en-US"/>
        </w:rPr>
        <w:t>EBIT</w:t>
      </w:r>
      <w:r w:rsidR="00BD3D9F" w:rsidRPr="00446D64">
        <w:rPr>
          <w:rFonts w:eastAsiaTheme="minorHAnsi" w:cs="Calibri"/>
          <w:b/>
          <w:bCs/>
          <w:szCs w:val="20"/>
          <w:lang w:val="en-US"/>
        </w:rPr>
        <w:t xml:space="preserve"> a</w:t>
      </w:r>
      <w:r>
        <w:rPr>
          <w:rFonts w:eastAsiaTheme="minorHAnsi" w:cs="Calibri"/>
          <w:b/>
          <w:bCs/>
          <w:szCs w:val="20"/>
          <w:lang w:val="en-US"/>
        </w:rPr>
        <w:t>nd</w:t>
      </w:r>
      <w:r w:rsidR="00BD3D9F" w:rsidRPr="00446D64">
        <w:rPr>
          <w:rFonts w:eastAsiaTheme="minorHAnsi" w:cs="Calibri"/>
          <w:b/>
          <w:bCs/>
          <w:szCs w:val="20"/>
          <w:lang w:val="en-US"/>
        </w:rPr>
        <w:t xml:space="preserve"> EBITDA</w:t>
      </w:r>
      <w:r w:rsidR="00BD3D9F" w:rsidRPr="00446D64">
        <w:rPr>
          <w:rStyle w:val="Znakapoznpodarou"/>
          <w:rFonts w:eastAsiaTheme="minorHAnsi" w:cs="Calibri"/>
          <w:b/>
          <w:bCs/>
          <w:szCs w:val="20"/>
          <w:lang w:val="en-US"/>
        </w:rPr>
        <w:footnoteReference w:id="2"/>
      </w:r>
    </w:p>
    <w:p w14:paraId="7CE16FEC" w14:textId="05891FE1" w:rsidR="009E1C21" w:rsidRPr="003761C7" w:rsidRDefault="009E1C21" w:rsidP="00BD3D9F">
      <w:pPr>
        <w:spacing w:before="120" w:line="276" w:lineRule="auto"/>
        <w:rPr>
          <w:rFonts w:eastAsiaTheme="minorHAnsi" w:cs="Calibri"/>
          <w:szCs w:val="20"/>
          <w:lang w:val="en-US"/>
        </w:rPr>
      </w:pPr>
      <w:r w:rsidRPr="009E1C21">
        <w:rPr>
          <w:rFonts w:eastAsiaTheme="minorHAnsi" w:cs="Calibri"/>
          <w:szCs w:val="20"/>
          <w:lang w:val="en-US"/>
        </w:rPr>
        <w:t xml:space="preserve">EBITDA went up by </w:t>
      </w:r>
      <w:r>
        <w:rPr>
          <w:rFonts w:eastAsiaTheme="minorHAnsi" w:cs="Calibri"/>
          <w:szCs w:val="20"/>
          <w:lang w:val="en-US"/>
        </w:rPr>
        <w:t>120</w:t>
      </w:r>
      <w:r w:rsidR="000D0661">
        <w:rPr>
          <w:rFonts w:eastAsiaTheme="minorHAnsi" w:cs="Calibri"/>
          <w:szCs w:val="20"/>
          <w:lang w:val="en-US"/>
        </w:rPr>
        <w:t>.</w:t>
      </w:r>
      <w:r>
        <w:rPr>
          <w:rFonts w:eastAsiaTheme="minorHAnsi" w:cs="Calibri"/>
          <w:szCs w:val="20"/>
          <w:lang w:val="en-US"/>
        </w:rPr>
        <w:t>0</w:t>
      </w:r>
      <w:r w:rsidR="006E7A34">
        <w:rPr>
          <w:rFonts w:eastAsiaTheme="minorHAnsi" w:cs="Calibri"/>
          <w:szCs w:val="20"/>
          <w:lang w:val="en-US"/>
        </w:rPr>
        <w:t>%</w:t>
      </w:r>
      <w:r w:rsidR="006E7A34" w:rsidRPr="009E1C21">
        <w:rPr>
          <w:rFonts w:eastAsiaTheme="minorHAnsi" w:cs="Calibri"/>
          <w:szCs w:val="20"/>
          <w:lang w:val="en-US"/>
        </w:rPr>
        <w:t xml:space="preserve"> </w:t>
      </w:r>
      <w:r w:rsidRPr="009E1C21">
        <w:rPr>
          <w:rFonts w:eastAsiaTheme="minorHAnsi" w:cs="Calibri"/>
          <w:szCs w:val="20"/>
          <w:lang w:val="en-US"/>
        </w:rPr>
        <w:t xml:space="preserve">to CZK </w:t>
      </w:r>
      <w:r>
        <w:rPr>
          <w:rFonts w:eastAsiaTheme="minorHAnsi" w:cs="Calibri"/>
          <w:szCs w:val="20"/>
          <w:lang w:val="en-US"/>
        </w:rPr>
        <w:t>954.7</w:t>
      </w:r>
      <w:r w:rsidRPr="009E1C21">
        <w:rPr>
          <w:rFonts w:eastAsiaTheme="minorHAnsi" w:cs="Calibri"/>
          <w:szCs w:val="20"/>
          <w:lang w:val="en-US"/>
        </w:rPr>
        <w:t xml:space="preserve"> </w:t>
      </w:r>
      <w:r>
        <w:rPr>
          <w:rFonts w:eastAsiaTheme="minorHAnsi" w:cs="Calibri"/>
          <w:szCs w:val="20"/>
          <w:lang w:val="en-US"/>
        </w:rPr>
        <w:t>million</w:t>
      </w:r>
      <w:r w:rsidRPr="009E1C21">
        <w:rPr>
          <w:rFonts w:eastAsiaTheme="minorHAnsi" w:cs="Calibri"/>
          <w:szCs w:val="20"/>
          <w:lang w:val="en-US"/>
        </w:rPr>
        <w:t xml:space="preserve"> for the </w:t>
      </w:r>
      <w:r>
        <w:rPr>
          <w:rFonts w:eastAsiaTheme="minorHAnsi" w:cs="Calibri"/>
          <w:szCs w:val="20"/>
          <w:lang w:val="en-US"/>
        </w:rPr>
        <w:t>three</w:t>
      </w:r>
      <w:r w:rsidRPr="009E1C21">
        <w:rPr>
          <w:rFonts w:eastAsiaTheme="minorHAnsi" w:cs="Calibri"/>
          <w:szCs w:val="20"/>
          <w:lang w:val="en-US"/>
        </w:rPr>
        <w:t xml:space="preserve"> months ended 3</w:t>
      </w:r>
      <w:r>
        <w:rPr>
          <w:rFonts w:eastAsiaTheme="minorHAnsi" w:cs="Calibri"/>
          <w:szCs w:val="20"/>
          <w:lang w:val="en-US"/>
        </w:rPr>
        <w:t>1</w:t>
      </w:r>
      <w:r w:rsidRPr="009E1C21">
        <w:rPr>
          <w:rFonts w:eastAsiaTheme="minorHAnsi" w:cs="Calibri"/>
          <w:szCs w:val="20"/>
          <w:lang w:val="en-US"/>
        </w:rPr>
        <w:t xml:space="preserve"> </w:t>
      </w:r>
      <w:r>
        <w:rPr>
          <w:rFonts w:eastAsiaTheme="minorHAnsi" w:cs="Calibri"/>
          <w:szCs w:val="20"/>
          <w:lang w:val="en-US"/>
        </w:rPr>
        <w:t>March</w:t>
      </w:r>
      <w:r w:rsidRPr="009E1C21">
        <w:rPr>
          <w:rFonts w:eastAsiaTheme="minorHAnsi" w:cs="Calibri"/>
          <w:szCs w:val="20"/>
          <w:lang w:val="en-US"/>
        </w:rPr>
        <w:t xml:space="preserve"> 202</w:t>
      </w:r>
      <w:r>
        <w:rPr>
          <w:rFonts w:eastAsiaTheme="minorHAnsi" w:cs="Calibri"/>
          <w:szCs w:val="20"/>
          <w:lang w:val="en-US"/>
        </w:rPr>
        <w:t>2</w:t>
      </w:r>
      <w:r w:rsidRPr="009E1C21">
        <w:rPr>
          <w:rFonts w:eastAsiaTheme="minorHAnsi" w:cs="Calibri"/>
          <w:szCs w:val="20"/>
          <w:lang w:val="en-US"/>
        </w:rPr>
        <w:t xml:space="preserve"> compared with the </w:t>
      </w:r>
      <w:r w:rsidR="00607363">
        <w:rPr>
          <w:rFonts w:eastAsiaTheme="minorHAnsi" w:cs="Calibri"/>
          <w:szCs w:val="20"/>
          <w:lang w:val="en-US"/>
        </w:rPr>
        <w:t>same period last year</w:t>
      </w:r>
      <w:r w:rsidRPr="009E1C21">
        <w:rPr>
          <w:rFonts w:eastAsiaTheme="minorHAnsi" w:cs="Calibri"/>
          <w:szCs w:val="20"/>
          <w:lang w:val="en-US"/>
        </w:rPr>
        <w:t>. The increase is attributable to the impact of higher global sales</w:t>
      </w:r>
      <w:r w:rsidR="00607363">
        <w:rPr>
          <w:rFonts w:eastAsiaTheme="minorHAnsi" w:cs="Calibri"/>
          <w:szCs w:val="20"/>
          <w:lang w:val="en-US"/>
        </w:rPr>
        <w:t xml:space="preserve"> and higher number of sold firearms.</w:t>
      </w:r>
    </w:p>
    <w:p w14:paraId="1F89CA8A" w14:textId="7898A658" w:rsidR="00BD3D9F" w:rsidRPr="00446D64" w:rsidRDefault="00607363" w:rsidP="00BD3D9F">
      <w:pPr>
        <w:spacing w:before="120" w:line="276" w:lineRule="auto"/>
        <w:rPr>
          <w:rFonts w:eastAsiaTheme="minorHAnsi" w:cs="Calibri"/>
          <w:szCs w:val="20"/>
          <w:lang w:val="en-US"/>
        </w:rPr>
      </w:pPr>
      <w:r w:rsidRPr="00607363">
        <w:rPr>
          <w:rFonts w:eastAsiaTheme="minorHAnsi" w:cs="Calibri"/>
          <w:szCs w:val="20"/>
          <w:lang w:val="en-US"/>
        </w:rPr>
        <w:t xml:space="preserve">In the first </w:t>
      </w:r>
      <w:r>
        <w:rPr>
          <w:rFonts w:eastAsiaTheme="minorHAnsi" w:cs="Calibri"/>
          <w:szCs w:val="20"/>
          <w:lang w:val="en-US"/>
        </w:rPr>
        <w:t>three</w:t>
      </w:r>
      <w:r w:rsidRPr="00607363">
        <w:rPr>
          <w:rFonts w:eastAsiaTheme="minorHAnsi" w:cs="Calibri"/>
          <w:szCs w:val="20"/>
          <w:lang w:val="en-US"/>
        </w:rPr>
        <w:t xml:space="preserve"> months of 202</w:t>
      </w:r>
      <w:r>
        <w:rPr>
          <w:rFonts w:eastAsiaTheme="minorHAnsi" w:cs="Calibri"/>
          <w:szCs w:val="20"/>
          <w:lang w:val="en-US"/>
        </w:rPr>
        <w:t>2</w:t>
      </w:r>
      <w:r w:rsidRPr="00607363">
        <w:rPr>
          <w:rFonts w:eastAsiaTheme="minorHAnsi" w:cs="Calibri"/>
          <w:szCs w:val="20"/>
          <w:lang w:val="en-US"/>
        </w:rPr>
        <w:t>, the operating profit</w:t>
      </w:r>
      <w:r>
        <w:rPr>
          <w:rFonts w:eastAsiaTheme="minorHAnsi" w:cs="Calibri"/>
          <w:szCs w:val="20"/>
          <w:lang w:val="en-US"/>
        </w:rPr>
        <w:t xml:space="preserve"> (EBIT)</w:t>
      </w:r>
      <w:r w:rsidRPr="00607363">
        <w:rPr>
          <w:rFonts w:eastAsiaTheme="minorHAnsi" w:cs="Calibri"/>
          <w:szCs w:val="20"/>
          <w:lang w:val="en-US"/>
        </w:rPr>
        <w:t xml:space="preserve"> reached CZK </w:t>
      </w:r>
      <w:r>
        <w:rPr>
          <w:rFonts w:eastAsiaTheme="minorHAnsi" w:cs="Calibri"/>
          <w:szCs w:val="20"/>
          <w:lang w:val="en-US"/>
        </w:rPr>
        <w:t>749.3</w:t>
      </w:r>
      <w:r w:rsidRPr="00607363">
        <w:rPr>
          <w:rFonts w:eastAsiaTheme="minorHAnsi" w:cs="Calibri"/>
          <w:szCs w:val="20"/>
          <w:lang w:val="en-US"/>
        </w:rPr>
        <w:t xml:space="preserve"> million, up by </w:t>
      </w:r>
      <w:r>
        <w:rPr>
          <w:rFonts w:eastAsiaTheme="minorHAnsi" w:cs="Calibri"/>
          <w:szCs w:val="20"/>
          <w:lang w:val="en-US"/>
        </w:rPr>
        <w:t>123.7</w:t>
      </w:r>
      <w:r w:rsidRPr="00607363">
        <w:rPr>
          <w:rFonts w:eastAsiaTheme="minorHAnsi" w:cs="Calibri"/>
          <w:szCs w:val="20"/>
          <w:lang w:val="en-US"/>
        </w:rPr>
        <w:t>% y</w:t>
      </w:r>
      <w:r w:rsidR="002C1BD4">
        <w:rPr>
          <w:rFonts w:eastAsiaTheme="minorHAnsi" w:cs="Calibri"/>
          <w:szCs w:val="20"/>
          <w:lang w:val="en-US"/>
        </w:rPr>
        <w:t>-</w:t>
      </w:r>
      <w:r w:rsidRPr="00607363">
        <w:rPr>
          <w:rFonts w:eastAsiaTheme="minorHAnsi" w:cs="Calibri"/>
          <w:szCs w:val="20"/>
          <w:lang w:val="en-US"/>
        </w:rPr>
        <w:t>o</w:t>
      </w:r>
      <w:r w:rsidR="002C1BD4">
        <w:rPr>
          <w:rFonts w:eastAsiaTheme="minorHAnsi" w:cs="Calibri"/>
          <w:szCs w:val="20"/>
          <w:lang w:val="en-US"/>
        </w:rPr>
        <w:t>-</w:t>
      </w:r>
      <w:r w:rsidRPr="00607363">
        <w:rPr>
          <w:rFonts w:eastAsiaTheme="minorHAnsi" w:cs="Calibri"/>
          <w:szCs w:val="20"/>
          <w:lang w:val="en-US"/>
        </w:rPr>
        <w:t>y driven primarily by higher sales</w:t>
      </w:r>
      <w:r>
        <w:rPr>
          <w:rFonts w:eastAsiaTheme="minorHAnsi" w:cs="Calibri"/>
          <w:szCs w:val="20"/>
          <w:lang w:val="en-US"/>
        </w:rPr>
        <w:t xml:space="preserve"> and consolidation of Colt in the USA</w:t>
      </w:r>
      <w:r w:rsidRPr="00607363">
        <w:rPr>
          <w:rFonts w:eastAsiaTheme="minorHAnsi" w:cs="Calibri"/>
          <w:szCs w:val="20"/>
          <w:lang w:val="en-US"/>
        </w:rPr>
        <w:t>.</w:t>
      </w:r>
    </w:p>
    <w:p w14:paraId="0807566C" w14:textId="77777777" w:rsidR="003761C7" w:rsidRDefault="00607363" w:rsidP="00BD3D9F">
      <w:pPr>
        <w:spacing w:before="120" w:line="276" w:lineRule="auto"/>
        <w:rPr>
          <w:rFonts w:eastAsiaTheme="minorHAnsi" w:cs="Calibri"/>
          <w:b/>
          <w:bCs/>
          <w:szCs w:val="20"/>
          <w:lang w:val="en-US"/>
        </w:rPr>
      </w:pPr>
      <w:r w:rsidRPr="00607363">
        <w:rPr>
          <w:rFonts w:eastAsiaTheme="minorHAnsi" w:cs="Calibri"/>
          <w:b/>
          <w:bCs/>
          <w:szCs w:val="20"/>
          <w:lang w:val="en-US"/>
        </w:rPr>
        <w:t>Profit (loss) before tax</w:t>
      </w:r>
    </w:p>
    <w:p w14:paraId="297BF014" w14:textId="1332733C" w:rsidR="00607363" w:rsidRPr="00446D64" w:rsidRDefault="00607363" w:rsidP="00BD3D9F">
      <w:pPr>
        <w:spacing w:before="120" w:line="276" w:lineRule="auto"/>
        <w:rPr>
          <w:rFonts w:eastAsiaTheme="minorHAnsi" w:cs="Calibri"/>
          <w:szCs w:val="20"/>
          <w:lang w:val="en-US"/>
        </w:rPr>
      </w:pPr>
      <w:r w:rsidRPr="00607363">
        <w:rPr>
          <w:rFonts w:eastAsiaTheme="minorHAnsi" w:cs="Calibri"/>
          <w:szCs w:val="20"/>
          <w:lang w:val="en-US"/>
        </w:rPr>
        <w:t xml:space="preserve">Profit (loss) before tax increased by </w:t>
      </w:r>
      <w:r>
        <w:rPr>
          <w:rFonts w:eastAsiaTheme="minorHAnsi" w:cs="Calibri"/>
          <w:szCs w:val="20"/>
          <w:lang w:val="en-US"/>
        </w:rPr>
        <w:t>101</w:t>
      </w:r>
      <w:r w:rsidR="0059427F">
        <w:rPr>
          <w:rFonts w:eastAsiaTheme="minorHAnsi" w:cs="Calibri"/>
          <w:szCs w:val="20"/>
          <w:lang w:val="en-US"/>
        </w:rPr>
        <w:t>.</w:t>
      </w:r>
      <w:r>
        <w:rPr>
          <w:rFonts w:eastAsiaTheme="minorHAnsi" w:cs="Calibri"/>
          <w:szCs w:val="20"/>
          <w:lang w:val="en-US"/>
        </w:rPr>
        <w:t>0</w:t>
      </w:r>
      <w:r w:rsidR="006E7A34">
        <w:rPr>
          <w:rFonts w:eastAsiaTheme="minorHAnsi" w:cs="Calibri"/>
          <w:szCs w:val="20"/>
          <w:lang w:val="en-US"/>
        </w:rPr>
        <w:t>%</w:t>
      </w:r>
      <w:r w:rsidR="006E7A34" w:rsidRPr="00607363">
        <w:rPr>
          <w:rFonts w:eastAsiaTheme="minorHAnsi" w:cs="Calibri"/>
          <w:szCs w:val="20"/>
          <w:lang w:val="en-US"/>
        </w:rPr>
        <w:t xml:space="preserve"> </w:t>
      </w:r>
      <w:r>
        <w:rPr>
          <w:rFonts w:eastAsiaTheme="minorHAnsi" w:cs="Calibri"/>
          <w:szCs w:val="20"/>
          <w:lang w:val="en-US"/>
        </w:rPr>
        <w:t>y</w:t>
      </w:r>
      <w:r w:rsidR="002C1BD4">
        <w:rPr>
          <w:rFonts w:eastAsiaTheme="minorHAnsi" w:cs="Calibri"/>
          <w:szCs w:val="20"/>
          <w:lang w:val="en-US"/>
        </w:rPr>
        <w:t>-</w:t>
      </w:r>
      <w:r>
        <w:rPr>
          <w:rFonts w:eastAsiaTheme="minorHAnsi" w:cs="Calibri"/>
          <w:szCs w:val="20"/>
          <w:lang w:val="en-US"/>
        </w:rPr>
        <w:t>o</w:t>
      </w:r>
      <w:r w:rsidR="002C1BD4">
        <w:rPr>
          <w:rFonts w:eastAsiaTheme="minorHAnsi" w:cs="Calibri"/>
          <w:szCs w:val="20"/>
          <w:lang w:val="en-US"/>
        </w:rPr>
        <w:t>-</w:t>
      </w:r>
      <w:r>
        <w:rPr>
          <w:rFonts w:eastAsiaTheme="minorHAnsi" w:cs="Calibri"/>
          <w:szCs w:val="20"/>
          <w:lang w:val="en-US"/>
        </w:rPr>
        <w:t xml:space="preserve">y </w:t>
      </w:r>
      <w:r w:rsidRPr="00607363">
        <w:rPr>
          <w:rFonts w:eastAsiaTheme="minorHAnsi" w:cs="Calibri"/>
          <w:szCs w:val="20"/>
          <w:lang w:val="en-US"/>
        </w:rPr>
        <w:t xml:space="preserve">to CZK </w:t>
      </w:r>
      <w:r>
        <w:rPr>
          <w:rFonts w:eastAsiaTheme="minorHAnsi" w:cs="Calibri"/>
          <w:szCs w:val="20"/>
          <w:lang w:val="en-US"/>
        </w:rPr>
        <w:t>726.9</w:t>
      </w:r>
      <w:r w:rsidRPr="00607363">
        <w:rPr>
          <w:rFonts w:eastAsiaTheme="minorHAnsi" w:cs="Calibri"/>
          <w:szCs w:val="20"/>
          <w:lang w:val="en-US"/>
        </w:rPr>
        <w:t xml:space="preserve"> </w:t>
      </w:r>
      <w:r>
        <w:rPr>
          <w:rFonts w:eastAsiaTheme="minorHAnsi" w:cs="Calibri"/>
          <w:szCs w:val="20"/>
          <w:lang w:val="en-US"/>
        </w:rPr>
        <w:t>million</w:t>
      </w:r>
      <w:r w:rsidRPr="00607363">
        <w:rPr>
          <w:rFonts w:eastAsiaTheme="minorHAnsi" w:cs="Calibri"/>
          <w:szCs w:val="20"/>
          <w:lang w:val="en-US"/>
        </w:rPr>
        <w:t xml:space="preserve"> for the </w:t>
      </w:r>
      <w:r>
        <w:rPr>
          <w:rFonts w:eastAsiaTheme="minorHAnsi" w:cs="Calibri"/>
          <w:szCs w:val="20"/>
          <w:lang w:val="en-US"/>
        </w:rPr>
        <w:t>three</w:t>
      </w:r>
      <w:r w:rsidRPr="00607363">
        <w:rPr>
          <w:rFonts w:eastAsiaTheme="minorHAnsi" w:cs="Calibri"/>
          <w:szCs w:val="20"/>
          <w:lang w:val="en-US"/>
        </w:rPr>
        <w:t xml:space="preserve"> months </w:t>
      </w:r>
      <w:r>
        <w:rPr>
          <w:rFonts w:eastAsiaTheme="minorHAnsi" w:cs="Calibri"/>
          <w:szCs w:val="20"/>
          <w:lang w:val="en-US"/>
        </w:rPr>
        <w:t>of 2022</w:t>
      </w:r>
      <w:r w:rsidRPr="00607363">
        <w:rPr>
          <w:rFonts w:eastAsiaTheme="minorHAnsi" w:cs="Calibri"/>
          <w:szCs w:val="20"/>
          <w:lang w:val="en-US"/>
        </w:rPr>
        <w:t>. The growth relates to higher operating profit</w:t>
      </w:r>
      <w:r>
        <w:rPr>
          <w:rFonts w:eastAsiaTheme="minorHAnsi" w:cs="Calibri"/>
          <w:szCs w:val="20"/>
          <w:lang w:val="en-US"/>
        </w:rPr>
        <w:t xml:space="preserve">ability. </w:t>
      </w:r>
      <w:r w:rsidRPr="00607363">
        <w:rPr>
          <w:rFonts w:eastAsiaTheme="minorHAnsi" w:cs="Calibri"/>
          <w:szCs w:val="20"/>
          <w:lang w:val="en-US"/>
        </w:rPr>
        <w:t xml:space="preserve"> </w:t>
      </w:r>
    </w:p>
    <w:p w14:paraId="008CADC5" w14:textId="263796D4" w:rsidR="00BD3D9F" w:rsidRPr="003761C7" w:rsidRDefault="00607363" w:rsidP="00BD3D9F">
      <w:pPr>
        <w:spacing w:before="120" w:line="276" w:lineRule="auto"/>
        <w:rPr>
          <w:rFonts w:eastAsiaTheme="minorHAnsi" w:cs="Calibri"/>
          <w:b/>
          <w:bCs/>
          <w:szCs w:val="20"/>
          <w:lang w:val="en-US"/>
        </w:rPr>
      </w:pPr>
      <w:r>
        <w:rPr>
          <w:rFonts w:eastAsiaTheme="minorHAnsi" w:cs="Calibri"/>
          <w:b/>
          <w:bCs/>
          <w:szCs w:val="20"/>
          <w:lang w:val="en-US"/>
        </w:rPr>
        <w:t>Net profit</w:t>
      </w:r>
      <w:r w:rsidR="00A6284F" w:rsidRPr="003761C7">
        <w:rPr>
          <w:rFonts w:eastAsiaTheme="minorHAnsi" w:cs="Calibri"/>
          <w:b/>
          <w:bCs/>
          <w:szCs w:val="20"/>
          <w:lang w:val="en-US"/>
        </w:rPr>
        <w:t xml:space="preserve">/ </w:t>
      </w:r>
      <w:r>
        <w:rPr>
          <w:rFonts w:eastAsiaTheme="minorHAnsi" w:cs="Calibri"/>
          <w:b/>
          <w:bCs/>
          <w:szCs w:val="20"/>
          <w:lang w:val="en-US"/>
        </w:rPr>
        <w:t>Adjusted Net profit</w:t>
      </w:r>
    </w:p>
    <w:p w14:paraId="08C25664" w14:textId="117B829E" w:rsidR="003761C7" w:rsidRDefault="00446D64" w:rsidP="00BD3D9F">
      <w:pPr>
        <w:spacing w:before="120" w:line="276" w:lineRule="auto"/>
        <w:rPr>
          <w:rFonts w:eastAsiaTheme="minorHAnsi" w:cs="Calibri"/>
          <w:szCs w:val="20"/>
          <w:lang w:val="en-US"/>
        </w:rPr>
      </w:pPr>
      <w:r w:rsidRPr="00446D64">
        <w:rPr>
          <w:rFonts w:eastAsiaTheme="minorHAnsi" w:cs="Calibri"/>
          <w:szCs w:val="20"/>
          <w:lang w:val="en-US"/>
        </w:rPr>
        <w:t xml:space="preserve">Profit for the </w:t>
      </w:r>
      <w:r>
        <w:rPr>
          <w:rFonts w:eastAsiaTheme="minorHAnsi" w:cs="Calibri"/>
          <w:szCs w:val="20"/>
          <w:lang w:val="en-US"/>
        </w:rPr>
        <w:t>first quarter</w:t>
      </w:r>
      <w:r w:rsidRPr="00446D64">
        <w:rPr>
          <w:rFonts w:eastAsiaTheme="minorHAnsi" w:cs="Calibri"/>
          <w:szCs w:val="20"/>
          <w:lang w:val="en-US"/>
        </w:rPr>
        <w:t xml:space="preserve"> </w:t>
      </w:r>
      <w:r w:rsidR="002C1BD4">
        <w:rPr>
          <w:rFonts w:eastAsiaTheme="minorHAnsi" w:cs="Calibri"/>
          <w:szCs w:val="20"/>
          <w:lang w:val="en-US"/>
        </w:rPr>
        <w:t xml:space="preserve">of </w:t>
      </w:r>
      <w:r w:rsidRPr="00446D64">
        <w:rPr>
          <w:rFonts w:eastAsiaTheme="minorHAnsi" w:cs="Calibri"/>
          <w:szCs w:val="20"/>
          <w:lang w:val="en-US"/>
        </w:rPr>
        <w:t>202</w:t>
      </w:r>
      <w:r>
        <w:rPr>
          <w:rFonts w:eastAsiaTheme="minorHAnsi" w:cs="Calibri"/>
          <w:szCs w:val="20"/>
          <w:lang w:val="en-US"/>
        </w:rPr>
        <w:t>2</w:t>
      </w:r>
      <w:r w:rsidRPr="00446D64">
        <w:rPr>
          <w:rFonts w:eastAsiaTheme="minorHAnsi" w:cs="Calibri"/>
          <w:szCs w:val="20"/>
          <w:lang w:val="en-US"/>
        </w:rPr>
        <w:t xml:space="preserve"> increased by </w:t>
      </w:r>
      <w:r>
        <w:rPr>
          <w:rFonts w:eastAsiaTheme="minorHAnsi" w:cs="Calibri"/>
          <w:szCs w:val="20"/>
          <w:lang w:val="en-US"/>
        </w:rPr>
        <w:t>97.6</w:t>
      </w:r>
      <w:r w:rsidR="006E7A34">
        <w:rPr>
          <w:rFonts w:eastAsiaTheme="minorHAnsi" w:cs="Calibri"/>
          <w:szCs w:val="20"/>
          <w:lang w:val="en-US"/>
        </w:rPr>
        <w:t>%</w:t>
      </w:r>
      <w:r w:rsidR="006E7A34" w:rsidRPr="00446D64">
        <w:rPr>
          <w:rFonts w:eastAsiaTheme="minorHAnsi" w:cs="Calibri"/>
          <w:szCs w:val="20"/>
          <w:lang w:val="en-US"/>
        </w:rPr>
        <w:t xml:space="preserve"> </w:t>
      </w:r>
      <w:r w:rsidRPr="00446D64">
        <w:rPr>
          <w:rFonts w:eastAsiaTheme="minorHAnsi" w:cs="Calibri"/>
          <w:szCs w:val="20"/>
          <w:lang w:val="en-US"/>
        </w:rPr>
        <w:t xml:space="preserve">to CZK </w:t>
      </w:r>
      <w:r>
        <w:rPr>
          <w:rFonts w:eastAsiaTheme="minorHAnsi" w:cs="Calibri"/>
          <w:szCs w:val="20"/>
          <w:lang w:val="en-US"/>
        </w:rPr>
        <w:t>544.7</w:t>
      </w:r>
      <w:r w:rsidRPr="00446D64">
        <w:rPr>
          <w:rFonts w:eastAsiaTheme="minorHAnsi" w:cs="Calibri"/>
          <w:szCs w:val="20"/>
          <w:lang w:val="en-US"/>
        </w:rPr>
        <w:t xml:space="preserve"> million compared with the </w:t>
      </w:r>
      <w:r>
        <w:rPr>
          <w:rFonts w:eastAsiaTheme="minorHAnsi" w:cs="Calibri"/>
          <w:szCs w:val="20"/>
          <w:lang w:val="en-US"/>
        </w:rPr>
        <w:t>same period last year.</w:t>
      </w:r>
    </w:p>
    <w:p w14:paraId="2F6B8027" w14:textId="483BDD9A" w:rsidR="00446D64" w:rsidRPr="003761C7" w:rsidRDefault="00446D64" w:rsidP="00BD3D9F">
      <w:pPr>
        <w:spacing w:before="120" w:line="276" w:lineRule="auto"/>
        <w:rPr>
          <w:rFonts w:eastAsiaTheme="minorHAnsi" w:cs="Calibri"/>
          <w:szCs w:val="20"/>
          <w:lang w:val="en-US"/>
        </w:rPr>
      </w:pPr>
      <w:r w:rsidRPr="00446D64">
        <w:rPr>
          <w:rFonts w:eastAsiaTheme="minorHAnsi" w:cs="Calibri"/>
          <w:szCs w:val="20"/>
          <w:lang w:val="en-US"/>
        </w:rPr>
        <w:lastRenderedPageBreak/>
        <w:t xml:space="preserve">Profit for the </w:t>
      </w:r>
      <w:r>
        <w:rPr>
          <w:rFonts w:eastAsiaTheme="minorHAnsi" w:cs="Calibri"/>
          <w:szCs w:val="20"/>
          <w:lang w:val="en-US"/>
        </w:rPr>
        <w:t xml:space="preserve">first quarter </w:t>
      </w:r>
      <w:r w:rsidR="002C1BD4">
        <w:rPr>
          <w:rFonts w:eastAsiaTheme="minorHAnsi" w:cs="Calibri"/>
          <w:szCs w:val="20"/>
          <w:lang w:val="en-US"/>
        </w:rPr>
        <w:t xml:space="preserve">of </w:t>
      </w:r>
      <w:r>
        <w:rPr>
          <w:rFonts w:eastAsiaTheme="minorHAnsi" w:cs="Calibri"/>
          <w:szCs w:val="20"/>
          <w:lang w:val="en-US"/>
        </w:rPr>
        <w:t>2022 adjusted by the cost of revaluation of equity earnout related to Colt acquisition</w:t>
      </w:r>
      <w:r w:rsidRPr="00446D64">
        <w:rPr>
          <w:rFonts w:eastAsiaTheme="minorHAnsi" w:cs="Calibri"/>
          <w:szCs w:val="20"/>
          <w:lang w:val="en-US"/>
        </w:rPr>
        <w:t xml:space="preserve"> increased by </w:t>
      </w:r>
      <w:r>
        <w:rPr>
          <w:rFonts w:eastAsiaTheme="minorHAnsi" w:cs="Calibri"/>
          <w:szCs w:val="20"/>
          <w:lang w:val="en-US"/>
        </w:rPr>
        <w:t>129.2</w:t>
      </w:r>
      <w:r w:rsidRPr="00446D64">
        <w:rPr>
          <w:rFonts w:eastAsiaTheme="minorHAnsi" w:cs="Calibri"/>
          <w:szCs w:val="20"/>
          <w:lang w:val="en-US"/>
        </w:rPr>
        <w:t xml:space="preserve"> </w:t>
      </w:r>
      <w:r w:rsidR="006E7A34">
        <w:rPr>
          <w:rFonts w:eastAsiaTheme="minorHAnsi" w:cs="Calibri"/>
          <w:szCs w:val="20"/>
          <w:lang w:val="en-US"/>
        </w:rPr>
        <w:t>%</w:t>
      </w:r>
      <w:r w:rsidR="006E7A34" w:rsidRPr="00446D64">
        <w:rPr>
          <w:rFonts w:eastAsiaTheme="minorHAnsi" w:cs="Calibri"/>
          <w:szCs w:val="20"/>
          <w:lang w:val="en-US"/>
        </w:rPr>
        <w:t xml:space="preserve"> </w:t>
      </w:r>
      <w:r w:rsidRPr="00446D64">
        <w:rPr>
          <w:rFonts w:eastAsiaTheme="minorHAnsi" w:cs="Calibri"/>
          <w:szCs w:val="20"/>
          <w:lang w:val="en-US"/>
        </w:rPr>
        <w:t xml:space="preserve">to CZK </w:t>
      </w:r>
      <w:r>
        <w:rPr>
          <w:rFonts w:eastAsiaTheme="minorHAnsi" w:cs="Calibri"/>
          <w:szCs w:val="20"/>
          <w:lang w:val="en-US"/>
        </w:rPr>
        <w:t>631.9</w:t>
      </w:r>
      <w:r w:rsidRPr="00446D64">
        <w:rPr>
          <w:rFonts w:eastAsiaTheme="minorHAnsi" w:cs="Calibri"/>
          <w:szCs w:val="20"/>
          <w:lang w:val="en-US"/>
        </w:rPr>
        <w:t xml:space="preserve"> million compared with the </w:t>
      </w:r>
      <w:r w:rsidR="002060BF">
        <w:rPr>
          <w:rFonts w:eastAsiaTheme="minorHAnsi" w:cs="Calibri"/>
          <w:szCs w:val="20"/>
          <w:lang w:val="en-US"/>
        </w:rPr>
        <w:t>same period in 2021.</w:t>
      </w:r>
    </w:p>
    <w:p w14:paraId="3EDC82D5" w14:textId="77777777" w:rsidR="00DF7943" w:rsidRPr="003761C7" w:rsidRDefault="00DF7943" w:rsidP="00BD3D9F">
      <w:pPr>
        <w:spacing w:before="120" w:line="276" w:lineRule="auto"/>
        <w:rPr>
          <w:rFonts w:eastAsiaTheme="minorHAnsi" w:cs="Calibri"/>
          <w:b/>
          <w:bCs/>
          <w:szCs w:val="20"/>
          <w:lang w:val="en-US"/>
        </w:rPr>
      </w:pPr>
      <w:r w:rsidRPr="003761C7">
        <w:rPr>
          <w:rFonts w:eastAsiaTheme="minorHAnsi" w:cs="Calibri"/>
          <w:b/>
          <w:bCs/>
          <w:szCs w:val="20"/>
          <w:lang w:val="en-US"/>
        </w:rPr>
        <w:t>Investments</w:t>
      </w:r>
    </w:p>
    <w:p w14:paraId="31A488F9" w14:textId="432CCFAC" w:rsidR="00DF7943" w:rsidRPr="003761C7" w:rsidRDefault="00DF7943" w:rsidP="00BD3D9F">
      <w:pPr>
        <w:spacing w:before="120" w:line="276" w:lineRule="auto"/>
        <w:rPr>
          <w:rFonts w:eastAsiaTheme="minorHAnsi" w:cs="Calibri"/>
          <w:szCs w:val="20"/>
          <w:lang w:val="en-US"/>
        </w:rPr>
      </w:pPr>
      <w:r w:rsidRPr="003761C7">
        <w:rPr>
          <w:rFonts w:eastAsiaTheme="minorHAnsi" w:cs="Calibri"/>
          <w:szCs w:val="20"/>
          <w:lang w:val="en-US"/>
        </w:rPr>
        <w:t>The Group’s cash capital expenditures were CZK 127</w:t>
      </w:r>
      <w:r w:rsidR="0059427F">
        <w:rPr>
          <w:rFonts w:eastAsiaTheme="minorHAnsi" w:cs="Calibri"/>
          <w:szCs w:val="20"/>
          <w:lang w:val="en-US"/>
        </w:rPr>
        <w:t>.</w:t>
      </w:r>
      <w:r w:rsidRPr="003761C7">
        <w:rPr>
          <w:rFonts w:eastAsiaTheme="minorHAnsi" w:cs="Calibri"/>
          <w:szCs w:val="20"/>
          <w:lang w:val="en-US"/>
        </w:rPr>
        <w:t>9 million in the first three months of 2022, up 10</w:t>
      </w:r>
      <w:r w:rsidR="0059427F">
        <w:rPr>
          <w:rFonts w:eastAsiaTheme="minorHAnsi" w:cs="Calibri"/>
          <w:szCs w:val="20"/>
          <w:lang w:val="en-US"/>
        </w:rPr>
        <w:t>.</w:t>
      </w:r>
      <w:r w:rsidRPr="003761C7">
        <w:rPr>
          <w:rFonts w:eastAsiaTheme="minorHAnsi" w:cs="Calibri"/>
          <w:szCs w:val="20"/>
          <w:lang w:val="en-US"/>
        </w:rPr>
        <w:t>2% y</w:t>
      </w:r>
      <w:r w:rsidR="002C1BD4">
        <w:rPr>
          <w:rFonts w:eastAsiaTheme="minorHAnsi" w:cs="Calibri"/>
          <w:szCs w:val="20"/>
          <w:lang w:val="en-US"/>
        </w:rPr>
        <w:t>-</w:t>
      </w:r>
      <w:r w:rsidRPr="003761C7">
        <w:rPr>
          <w:rFonts w:eastAsiaTheme="minorHAnsi" w:cs="Calibri"/>
          <w:szCs w:val="20"/>
          <w:lang w:val="en-US"/>
        </w:rPr>
        <w:t>o</w:t>
      </w:r>
      <w:r w:rsidR="002C1BD4">
        <w:rPr>
          <w:rFonts w:eastAsiaTheme="minorHAnsi" w:cs="Calibri"/>
          <w:szCs w:val="20"/>
          <w:lang w:val="en-US"/>
        </w:rPr>
        <w:t>-</w:t>
      </w:r>
      <w:r w:rsidRPr="003761C7">
        <w:rPr>
          <w:rFonts w:eastAsiaTheme="minorHAnsi" w:cs="Calibri"/>
          <w:szCs w:val="20"/>
          <w:lang w:val="en-US"/>
        </w:rPr>
        <w:t>y, representing 3.6% of total revenues in this period, in line with the 2022 guidance (approximately 5% of 2022 revenues).</w:t>
      </w:r>
    </w:p>
    <w:p w14:paraId="4634A51E" w14:textId="08A3AA99" w:rsidR="00BD3D9F" w:rsidRPr="003761C7" w:rsidRDefault="007B155C" w:rsidP="00BD3D9F">
      <w:pPr>
        <w:spacing w:before="120" w:line="276" w:lineRule="auto"/>
        <w:rPr>
          <w:rFonts w:eastAsiaTheme="minorHAnsi" w:cs="Calibri"/>
          <w:b/>
          <w:bCs/>
          <w:szCs w:val="20"/>
          <w:lang w:val="en-US"/>
        </w:rPr>
      </w:pPr>
      <w:r w:rsidRPr="003761C7">
        <w:rPr>
          <w:rFonts w:eastAsiaTheme="minorHAnsi" w:cs="Calibri"/>
          <w:b/>
          <w:bCs/>
          <w:szCs w:val="20"/>
          <w:lang w:val="en-US"/>
        </w:rPr>
        <w:t xml:space="preserve">Updated </w:t>
      </w:r>
      <w:r w:rsidR="00BD3D9F" w:rsidRPr="003761C7">
        <w:rPr>
          <w:rFonts w:eastAsiaTheme="minorHAnsi" w:cs="Calibri"/>
          <w:b/>
          <w:bCs/>
          <w:szCs w:val="20"/>
          <w:lang w:val="en-US"/>
        </w:rPr>
        <w:t>2022</w:t>
      </w:r>
      <w:r w:rsidRPr="003761C7">
        <w:rPr>
          <w:rFonts w:eastAsiaTheme="minorHAnsi" w:cs="Calibri"/>
          <w:b/>
          <w:bCs/>
          <w:szCs w:val="20"/>
          <w:lang w:val="en-US"/>
        </w:rPr>
        <w:t xml:space="preserve"> guidance </w:t>
      </w:r>
    </w:p>
    <w:p w14:paraId="093092BB" w14:textId="4CE56DB9" w:rsidR="00D44564" w:rsidRPr="0059427F" w:rsidRDefault="007B155C" w:rsidP="00BD3D9F">
      <w:pPr>
        <w:spacing w:before="120" w:line="276" w:lineRule="auto"/>
        <w:rPr>
          <w:rFonts w:eastAsiaTheme="minorHAnsi" w:cs="Calibri"/>
          <w:szCs w:val="20"/>
          <w:lang w:val="en-US"/>
        </w:rPr>
      </w:pPr>
      <w:r w:rsidRPr="003761C7">
        <w:rPr>
          <w:rFonts w:eastAsiaTheme="minorHAnsi" w:cs="Calibri"/>
          <w:szCs w:val="20"/>
          <w:lang w:val="en-US"/>
        </w:rPr>
        <w:t xml:space="preserve">On the grounds of the </w:t>
      </w:r>
      <w:r w:rsidR="002060BF" w:rsidRPr="002060BF">
        <w:rPr>
          <w:rFonts w:eastAsiaTheme="minorHAnsi" w:cs="Calibri"/>
          <w:szCs w:val="20"/>
          <w:lang w:val="en-US"/>
        </w:rPr>
        <w:t>favorable</w:t>
      </w:r>
      <w:r w:rsidRPr="0059427F">
        <w:rPr>
          <w:rFonts w:eastAsiaTheme="minorHAnsi" w:cs="Calibri"/>
          <w:szCs w:val="20"/>
          <w:lang w:val="en-US"/>
        </w:rPr>
        <w:t xml:space="preserve"> development of Colt CZ</w:t>
      </w:r>
      <w:r w:rsidR="00EC7BF9">
        <w:rPr>
          <w:rFonts w:eastAsiaTheme="minorHAnsi" w:cs="Calibri"/>
          <w:szCs w:val="20"/>
          <w:lang w:val="en-US"/>
        </w:rPr>
        <w:t>’</w:t>
      </w:r>
      <w:r w:rsidRPr="0059427F">
        <w:rPr>
          <w:rFonts w:eastAsiaTheme="minorHAnsi" w:cs="Calibri"/>
          <w:szCs w:val="20"/>
          <w:lang w:val="en-US"/>
        </w:rPr>
        <w:t xml:space="preserve">s financial results as at the date of preparation of this report, the Group’s management </w:t>
      </w:r>
      <w:r w:rsidRPr="0059427F">
        <w:rPr>
          <w:rFonts w:eastAsiaTheme="minorHAnsi" w:cs="Calibri"/>
          <w:b/>
          <w:bCs/>
          <w:szCs w:val="20"/>
          <w:lang w:val="en-US"/>
        </w:rPr>
        <w:t>confirms its initial full year 2022 guidance</w:t>
      </w:r>
      <w:r w:rsidRPr="0059427F">
        <w:rPr>
          <w:rFonts w:eastAsiaTheme="minorHAnsi" w:cs="Calibri"/>
          <w:szCs w:val="20"/>
          <w:lang w:val="en-US"/>
        </w:rPr>
        <w:t xml:space="preserve">. </w:t>
      </w:r>
    </w:p>
    <w:p w14:paraId="6CAF3A3A" w14:textId="68EBF997" w:rsidR="00BD3D9F" w:rsidRPr="0059427F" w:rsidRDefault="007B155C" w:rsidP="00BD3D9F">
      <w:pPr>
        <w:spacing w:before="120" w:line="276" w:lineRule="auto"/>
        <w:rPr>
          <w:rFonts w:eastAsiaTheme="minorHAnsi" w:cs="Calibri"/>
          <w:szCs w:val="20"/>
          <w:lang w:val="en-US"/>
        </w:rPr>
      </w:pPr>
      <w:r w:rsidRPr="0059427F">
        <w:rPr>
          <w:rFonts w:eastAsiaTheme="minorHAnsi" w:cs="Calibri"/>
          <w:szCs w:val="20"/>
          <w:lang w:val="en-US"/>
        </w:rPr>
        <w:t xml:space="preserve">The total revenues could reach CZK 14.4–14.8 billion in 2022 and the expected EBITDA could reach CZK 3.0–3.3 billion in 2022. </w:t>
      </w:r>
    </w:p>
    <w:p w14:paraId="73BA8297" w14:textId="61C662DE" w:rsidR="0029223D" w:rsidRPr="0059427F" w:rsidRDefault="007B155C" w:rsidP="0029223D">
      <w:pPr>
        <w:spacing w:before="120" w:line="276" w:lineRule="auto"/>
        <w:rPr>
          <w:rFonts w:eastAsiaTheme="minorHAnsi" w:cs="Calibri"/>
          <w:szCs w:val="20"/>
          <w:lang w:val="en-US"/>
        </w:rPr>
      </w:pPr>
      <w:r w:rsidRPr="0059427F">
        <w:rPr>
          <w:rFonts w:eastAsiaTheme="minorHAnsi" w:cs="Calibri"/>
          <w:szCs w:val="20"/>
          <w:lang w:val="en-US"/>
        </w:rPr>
        <w:t xml:space="preserve">In March 2022, </w:t>
      </w:r>
      <w:r w:rsidR="000D28BD">
        <w:rPr>
          <w:rFonts w:eastAsiaTheme="minorHAnsi" w:cs="Calibri"/>
          <w:szCs w:val="20"/>
          <w:lang w:val="en-US"/>
        </w:rPr>
        <w:t>Colt CZ</w:t>
      </w:r>
      <w:r w:rsidRPr="0059427F">
        <w:rPr>
          <w:rFonts w:eastAsiaTheme="minorHAnsi" w:cs="Calibri"/>
          <w:szCs w:val="20"/>
          <w:lang w:val="en-US"/>
        </w:rPr>
        <w:t xml:space="preserve"> concluded an amendment to the Framework Agreement for the purchase of small arms signed in April 2020, with the Czech Ministry of Defense. The amendment will enable the Army of the Czech Republic to receive small arms supplies with the value of up to CZK 1.18 billion in addition to the originally agreed limit of CZK 2.35 billion.</w:t>
      </w:r>
    </w:p>
    <w:p w14:paraId="20068235" w14:textId="77777777" w:rsidR="00DF7943" w:rsidRPr="0059427F" w:rsidRDefault="00DF7943" w:rsidP="00DF7943">
      <w:pPr>
        <w:spacing w:before="120" w:line="276" w:lineRule="auto"/>
        <w:rPr>
          <w:rFonts w:ascii="Calibri" w:eastAsiaTheme="minorHAnsi" w:hAnsi="Calibri" w:cs="Calibri"/>
          <w:sz w:val="22"/>
          <w:szCs w:val="22"/>
          <w:lang w:val="en-US"/>
        </w:rPr>
      </w:pPr>
      <w:r w:rsidRPr="0059427F">
        <w:rPr>
          <w:rFonts w:eastAsiaTheme="minorHAnsi" w:cs="Calibri"/>
          <w:szCs w:val="20"/>
          <w:lang w:val="en-US"/>
        </w:rPr>
        <w:t>The current security situation and military conflict in Ukraine may bring increased interest for the Group’s products from Military and Law Enforcement customers but could also bring unpredictable adverse impacts on the operational and financial performance of the Group in 2022</w:t>
      </w:r>
      <w:r w:rsidR="004C6FC1" w:rsidRPr="0059427F">
        <w:rPr>
          <w:rFonts w:eastAsiaTheme="minorHAnsi" w:cs="Calibri"/>
          <w:szCs w:val="20"/>
          <w:lang w:val="en-US"/>
        </w:rPr>
        <w:t xml:space="preserve">. </w:t>
      </w:r>
    </w:p>
    <w:p w14:paraId="0FCD6781" w14:textId="4A4E9541" w:rsidR="00DF7943" w:rsidRPr="000D28BD" w:rsidRDefault="00DF7943" w:rsidP="00DF7943">
      <w:pPr>
        <w:spacing w:before="120" w:line="276" w:lineRule="auto"/>
        <w:rPr>
          <w:rFonts w:eastAsiaTheme="minorHAnsi" w:cs="Calibri"/>
          <w:szCs w:val="20"/>
          <w:lang w:val="en-US"/>
        </w:rPr>
      </w:pPr>
      <w:r w:rsidRPr="000D28BD">
        <w:rPr>
          <w:rFonts w:eastAsiaTheme="minorHAnsi" w:cs="Calibri"/>
          <w:szCs w:val="20"/>
          <w:lang w:val="en-US"/>
        </w:rPr>
        <w:t xml:space="preserve">The Company’s ability to produce and meet customer demand when it comes to the product mix and price remains the main challenge for the Group in 2022. Operating cost control will be key. The Company will experience the pressure of increased commodity prices, including gas and electricity, although these represent a relatively small part of the Group’s OPEX. In addition, we expect an increase in personal costs in </w:t>
      </w:r>
      <w:proofErr w:type="spellStart"/>
      <w:r w:rsidR="005E6D79" w:rsidRPr="000D28BD">
        <w:rPr>
          <w:rFonts w:eastAsiaTheme="minorHAnsi" w:cs="Calibri"/>
          <w:szCs w:val="20"/>
          <w:lang w:val="en-US"/>
        </w:rPr>
        <w:t>Česká</w:t>
      </w:r>
      <w:proofErr w:type="spellEnd"/>
      <w:r w:rsidR="005E6D79" w:rsidRPr="000D28BD">
        <w:rPr>
          <w:rFonts w:eastAsiaTheme="minorHAnsi" w:cs="Calibri"/>
          <w:szCs w:val="20"/>
          <w:lang w:val="en-US"/>
        </w:rPr>
        <w:t xml:space="preserve"> </w:t>
      </w:r>
      <w:proofErr w:type="spellStart"/>
      <w:r w:rsidR="005E6D79" w:rsidRPr="000D28BD">
        <w:rPr>
          <w:rFonts w:eastAsiaTheme="minorHAnsi" w:cs="Calibri"/>
          <w:szCs w:val="20"/>
          <w:lang w:val="en-US"/>
        </w:rPr>
        <w:t>zbrojovka</w:t>
      </w:r>
      <w:proofErr w:type="spellEnd"/>
      <w:r w:rsidR="005E6D79" w:rsidRPr="000D28BD">
        <w:rPr>
          <w:rFonts w:eastAsiaTheme="minorHAnsi" w:cs="Calibri"/>
          <w:szCs w:val="20"/>
          <w:lang w:val="en-US"/>
        </w:rPr>
        <w:t xml:space="preserve"> </w:t>
      </w:r>
      <w:proofErr w:type="spellStart"/>
      <w:r w:rsidR="005E6D79" w:rsidRPr="000D28BD">
        <w:rPr>
          <w:rFonts w:eastAsiaTheme="minorHAnsi" w:cs="Calibri"/>
          <w:szCs w:val="20"/>
          <w:lang w:val="en-US"/>
        </w:rPr>
        <w:t>a.s.</w:t>
      </w:r>
      <w:proofErr w:type="spellEnd"/>
      <w:r w:rsidR="005E6D79" w:rsidRPr="000D28BD">
        <w:rPr>
          <w:rFonts w:eastAsiaTheme="minorHAnsi" w:cs="Calibri"/>
          <w:szCs w:val="20"/>
          <w:lang w:val="en-US"/>
        </w:rPr>
        <w:t xml:space="preserve"> and Colt Manufacturing Company LLC</w:t>
      </w:r>
      <w:r w:rsidRPr="000D28BD">
        <w:rPr>
          <w:rFonts w:eastAsiaTheme="minorHAnsi" w:cs="Calibri"/>
          <w:szCs w:val="20"/>
          <w:lang w:val="en-US"/>
        </w:rPr>
        <w:t xml:space="preserve">, based on the newly </w:t>
      </w:r>
      <w:r w:rsidR="005E6D79" w:rsidRPr="000D28BD">
        <w:rPr>
          <w:rFonts w:eastAsiaTheme="minorHAnsi" w:cs="Calibri"/>
          <w:szCs w:val="20"/>
          <w:lang w:val="en-US"/>
        </w:rPr>
        <w:t>signed</w:t>
      </w:r>
      <w:r w:rsidRPr="000D28BD">
        <w:rPr>
          <w:rFonts w:eastAsiaTheme="minorHAnsi" w:cs="Calibri"/>
          <w:szCs w:val="20"/>
          <w:lang w:val="en-US"/>
        </w:rPr>
        <w:t xml:space="preserve"> collective agreements </w:t>
      </w:r>
      <w:r w:rsidR="005E6D79" w:rsidRPr="000D28BD">
        <w:rPr>
          <w:rFonts w:eastAsiaTheme="minorHAnsi" w:cs="Calibri"/>
          <w:szCs w:val="20"/>
          <w:lang w:val="en-US"/>
        </w:rPr>
        <w:t xml:space="preserve">effective </w:t>
      </w:r>
      <w:r w:rsidR="0006390A" w:rsidRPr="000D28BD">
        <w:rPr>
          <w:rFonts w:eastAsiaTheme="minorHAnsi" w:cs="Calibri"/>
          <w:szCs w:val="20"/>
          <w:lang w:val="en-US"/>
        </w:rPr>
        <w:t>1</w:t>
      </w:r>
      <w:r w:rsidR="0006390A">
        <w:rPr>
          <w:rFonts w:eastAsiaTheme="minorHAnsi" w:cs="Calibri"/>
          <w:szCs w:val="20"/>
          <w:lang w:val="en-US"/>
        </w:rPr>
        <w:t> </w:t>
      </w:r>
      <w:r w:rsidR="005E6D79" w:rsidRPr="000D28BD">
        <w:rPr>
          <w:rFonts w:eastAsiaTheme="minorHAnsi" w:cs="Calibri"/>
          <w:szCs w:val="20"/>
          <w:lang w:val="en-US"/>
        </w:rPr>
        <w:t>April 2022</w:t>
      </w:r>
      <w:r w:rsidRPr="000D28BD">
        <w:rPr>
          <w:rFonts w:eastAsiaTheme="minorHAnsi" w:cs="Calibri"/>
          <w:szCs w:val="20"/>
          <w:lang w:val="en-US"/>
        </w:rPr>
        <w:t xml:space="preserve">. </w:t>
      </w:r>
      <w:r w:rsidR="005E6D79" w:rsidRPr="000D28BD">
        <w:rPr>
          <w:rFonts w:eastAsiaTheme="minorHAnsi" w:cs="Calibri"/>
          <w:szCs w:val="20"/>
          <w:lang w:val="en-US"/>
        </w:rPr>
        <w:t>Colt CZ</w:t>
      </w:r>
      <w:r w:rsidRPr="000D28BD">
        <w:rPr>
          <w:rFonts w:eastAsiaTheme="minorHAnsi" w:cs="Calibri"/>
          <w:szCs w:val="20"/>
          <w:lang w:val="en-US"/>
        </w:rPr>
        <w:t xml:space="preserve"> believes to be able to partially pass through some of the costs onto sales price. Some of the key customer contracts are inflation-linked.</w:t>
      </w:r>
    </w:p>
    <w:p w14:paraId="5F4A5A30" w14:textId="606814A4" w:rsidR="00BD3D9F" w:rsidRPr="0059427F" w:rsidRDefault="005E6D79" w:rsidP="00BD3D9F">
      <w:pPr>
        <w:spacing w:before="120" w:line="276" w:lineRule="auto"/>
        <w:rPr>
          <w:rFonts w:eastAsiaTheme="minorHAnsi" w:cs="Calibri"/>
          <w:b/>
          <w:bCs/>
          <w:szCs w:val="20"/>
          <w:lang w:val="en-US"/>
        </w:rPr>
      </w:pPr>
      <w:r w:rsidRPr="0059427F">
        <w:rPr>
          <w:rFonts w:eastAsiaTheme="minorHAnsi" w:cs="Calibri"/>
          <w:b/>
          <w:bCs/>
          <w:szCs w:val="20"/>
          <w:lang w:val="en-US"/>
        </w:rPr>
        <w:t>Other significant information concerning t</w:t>
      </w:r>
      <w:r w:rsidR="000D28BD">
        <w:rPr>
          <w:rFonts w:eastAsiaTheme="minorHAnsi" w:cs="Calibri"/>
          <w:b/>
          <w:bCs/>
          <w:szCs w:val="20"/>
          <w:lang w:val="en-US"/>
        </w:rPr>
        <w:t xml:space="preserve">he </w:t>
      </w:r>
      <w:r w:rsidRPr="0059427F">
        <w:rPr>
          <w:rFonts w:eastAsiaTheme="minorHAnsi" w:cs="Calibri"/>
          <w:b/>
          <w:bCs/>
          <w:szCs w:val="20"/>
          <w:lang w:val="en-US"/>
        </w:rPr>
        <w:t xml:space="preserve">Company </w:t>
      </w:r>
      <w:r w:rsidR="000D0661">
        <w:rPr>
          <w:rFonts w:eastAsiaTheme="minorHAnsi" w:cs="Calibri"/>
          <w:b/>
          <w:bCs/>
          <w:szCs w:val="20"/>
          <w:lang w:val="en-US"/>
        </w:rPr>
        <w:t>by</w:t>
      </w:r>
      <w:r w:rsidRPr="0059427F">
        <w:rPr>
          <w:rFonts w:eastAsiaTheme="minorHAnsi" w:cs="Calibri"/>
          <w:b/>
          <w:bCs/>
          <w:szCs w:val="20"/>
          <w:lang w:val="en-US"/>
        </w:rPr>
        <w:t xml:space="preserve"> the dat</w:t>
      </w:r>
      <w:r w:rsidR="000D28BD">
        <w:rPr>
          <w:rFonts w:eastAsiaTheme="minorHAnsi" w:cs="Calibri"/>
          <w:b/>
          <w:bCs/>
          <w:szCs w:val="20"/>
          <w:lang w:val="en-US"/>
        </w:rPr>
        <w:t>e</w:t>
      </w:r>
      <w:r w:rsidRPr="0059427F">
        <w:rPr>
          <w:rFonts w:eastAsiaTheme="minorHAnsi" w:cs="Calibri"/>
          <w:b/>
          <w:bCs/>
          <w:szCs w:val="20"/>
          <w:lang w:val="en-US"/>
        </w:rPr>
        <w:t xml:space="preserve"> of this report</w:t>
      </w:r>
    </w:p>
    <w:p w14:paraId="08571E1A" w14:textId="1E5A4E40" w:rsidR="005E6D79" w:rsidRPr="0059427F" w:rsidRDefault="005E6D79" w:rsidP="005E6D79">
      <w:pPr>
        <w:spacing w:before="120" w:line="276" w:lineRule="auto"/>
        <w:rPr>
          <w:rFonts w:eastAsiaTheme="minorHAnsi" w:cs="Calibri"/>
          <w:szCs w:val="20"/>
          <w:lang w:val="en-US"/>
        </w:rPr>
      </w:pPr>
      <w:r w:rsidRPr="0059427F">
        <w:rPr>
          <w:rFonts w:eastAsiaTheme="minorHAnsi" w:cs="Calibri"/>
          <w:szCs w:val="20"/>
          <w:lang w:val="en-US"/>
        </w:rPr>
        <w:t xml:space="preserve">The Company has proposed for approval to the General Meeting (per </w:t>
      </w:r>
      <w:proofErr w:type="spellStart"/>
      <w:r w:rsidRPr="0059427F">
        <w:rPr>
          <w:rFonts w:eastAsiaTheme="minorHAnsi" w:cs="Calibri"/>
          <w:szCs w:val="20"/>
          <w:lang w:val="en-US"/>
        </w:rPr>
        <w:t>rollam</w:t>
      </w:r>
      <w:proofErr w:type="spellEnd"/>
      <w:r w:rsidRPr="0059427F">
        <w:rPr>
          <w:rFonts w:eastAsiaTheme="minorHAnsi" w:cs="Calibri"/>
          <w:szCs w:val="20"/>
          <w:lang w:val="en-US"/>
        </w:rPr>
        <w:t xml:space="preserve">) a dividend payment of CZK 25 per share from the consolidated net profit for 2021. The proposed dividend payout is more than 3 times higher than the dividend paid last year (CZK 7.5 per </w:t>
      </w:r>
      <w:r w:rsidRPr="0059427F">
        <w:rPr>
          <w:rFonts w:eastAsiaTheme="minorHAnsi" w:cs="Calibri"/>
          <w:szCs w:val="20"/>
          <w:lang w:val="en-US"/>
        </w:rPr>
        <w:lastRenderedPageBreak/>
        <w:t>share). The approval is expected on 27 May 2022. The dividend record date was set to 2 June 2022 and dividend will be paid from 29 June 2022.</w:t>
      </w:r>
    </w:p>
    <w:p w14:paraId="401E0C20" w14:textId="3DB34292" w:rsidR="001F70F6" w:rsidRPr="0059427F" w:rsidRDefault="002060BF" w:rsidP="00BD3D9F">
      <w:pPr>
        <w:spacing w:before="120" w:line="276" w:lineRule="auto"/>
        <w:rPr>
          <w:rFonts w:cs="Calibri"/>
          <w:color w:val="000000" w:themeColor="text1"/>
          <w:szCs w:val="20"/>
          <w:shd w:val="clear" w:color="auto" w:fill="FFFFFF"/>
          <w:lang w:val="en-US"/>
        </w:rPr>
      </w:pPr>
      <w:r>
        <w:rPr>
          <w:rFonts w:cs="Calibri"/>
          <w:color w:val="000000" w:themeColor="text1"/>
          <w:szCs w:val="20"/>
          <w:shd w:val="clear" w:color="auto" w:fill="FFFFFF"/>
          <w:lang w:val="en-US"/>
        </w:rPr>
        <w:t>On 7 April 2022</w:t>
      </w:r>
      <w:r w:rsidR="00EC7BF9">
        <w:rPr>
          <w:rFonts w:cs="Calibri"/>
          <w:color w:val="000000" w:themeColor="text1"/>
          <w:szCs w:val="20"/>
          <w:shd w:val="clear" w:color="auto" w:fill="FFFFFF"/>
          <w:lang w:val="en-US"/>
        </w:rPr>
        <w:t>,</w:t>
      </w:r>
      <w:r>
        <w:rPr>
          <w:rFonts w:cs="Calibri"/>
          <w:color w:val="000000" w:themeColor="text1"/>
          <w:szCs w:val="20"/>
          <w:shd w:val="clear" w:color="auto" w:fill="FFFFFF"/>
          <w:lang w:val="en-US"/>
        </w:rPr>
        <w:t xml:space="preserve"> the Company announced that it was notified that certain shareholders sold to selected investors 2,030,000 shares</w:t>
      </w:r>
      <w:r w:rsidR="003761C7">
        <w:rPr>
          <w:rFonts w:cs="Calibri"/>
          <w:color w:val="000000" w:themeColor="text1"/>
          <w:szCs w:val="20"/>
          <w:shd w:val="clear" w:color="auto" w:fill="FFFFFF"/>
          <w:lang w:val="en-US"/>
        </w:rPr>
        <w:t xml:space="preserve">, representing approximately 6% share </w:t>
      </w:r>
      <w:r w:rsidR="000D28BD">
        <w:rPr>
          <w:rFonts w:cs="Calibri"/>
          <w:color w:val="000000" w:themeColor="text1"/>
          <w:szCs w:val="20"/>
          <w:shd w:val="clear" w:color="auto" w:fill="FFFFFF"/>
          <w:lang w:val="en-US"/>
        </w:rPr>
        <w:t>of the</w:t>
      </w:r>
      <w:r w:rsidR="003761C7">
        <w:rPr>
          <w:rFonts w:cs="Calibri"/>
          <w:color w:val="000000" w:themeColor="text1"/>
          <w:szCs w:val="20"/>
          <w:shd w:val="clear" w:color="auto" w:fill="FFFFFF"/>
          <w:lang w:val="en-US"/>
        </w:rPr>
        <w:t xml:space="preserve"> registered </w:t>
      </w:r>
      <w:proofErr w:type="gramStart"/>
      <w:r w:rsidR="003761C7">
        <w:rPr>
          <w:rFonts w:cs="Calibri"/>
          <w:color w:val="000000" w:themeColor="text1"/>
          <w:szCs w:val="20"/>
          <w:shd w:val="clear" w:color="auto" w:fill="FFFFFF"/>
          <w:lang w:val="en-US"/>
        </w:rPr>
        <w:t>capital</w:t>
      </w:r>
      <w:proofErr w:type="gramEnd"/>
      <w:r w:rsidR="003761C7">
        <w:rPr>
          <w:rFonts w:cs="Calibri"/>
          <w:color w:val="000000" w:themeColor="text1"/>
          <w:szCs w:val="20"/>
          <w:shd w:val="clear" w:color="auto" w:fill="FFFFFF"/>
          <w:lang w:val="en-US"/>
        </w:rPr>
        <w:t xml:space="preserve"> and voting rights of the Company. The sale took place in so called accelerated </w:t>
      </w:r>
      <w:proofErr w:type="spellStart"/>
      <w:r w:rsidR="003761C7">
        <w:rPr>
          <w:rFonts w:cs="Calibri"/>
          <w:color w:val="000000" w:themeColor="text1"/>
          <w:szCs w:val="20"/>
          <w:shd w:val="clear" w:color="auto" w:fill="FFFFFF"/>
          <w:lang w:val="en-US"/>
        </w:rPr>
        <w:t>bookbuilding</w:t>
      </w:r>
      <w:proofErr w:type="spellEnd"/>
      <w:r w:rsidR="003761C7">
        <w:rPr>
          <w:rFonts w:cs="Calibri"/>
          <w:color w:val="000000" w:themeColor="text1"/>
          <w:szCs w:val="20"/>
          <w:shd w:val="clear" w:color="auto" w:fill="FFFFFF"/>
          <w:lang w:val="en-US"/>
        </w:rPr>
        <w:t xml:space="preserve"> process and price per sale share was CZK 555. </w:t>
      </w:r>
    </w:p>
    <w:p w14:paraId="2DB1E47A" w14:textId="29CC06AA" w:rsidR="00BD3D9F" w:rsidRPr="0059427F" w:rsidRDefault="00890F40" w:rsidP="00BD3D9F">
      <w:pPr>
        <w:spacing w:before="120" w:line="276" w:lineRule="auto"/>
        <w:rPr>
          <w:rFonts w:cs="Calibri"/>
          <w:color w:val="000000" w:themeColor="text1"/>
          <w:szCs w:val="20"/>
          <w:shd w:val="clear" w:color="auto" w:fill="FFFFFF"/>
          <w:lang w:val="en-US"/>
        </w:rPr>
      </w:pPr>
      <w:r w:rsidRPr="0059427F">
        <w:rPr>
          <w:rFonts w:cs="Calibri"/>
          <w:color w:val="000000" w:themeColor="text1"/>
          <w:szCs w:val="20"/>
          <w:shd w:val="clear" w:color="auto" w:fill="FFFFFF"/>
          <w:lang w:val="en-US"/>
        </w:rPr>
        <w:t xml:space="preserve">The condensed consolidated interim financial statements for the period of three months from 1 January to 31 March 2022 are attached to this report. </w:t>
      </w:r>
    </w:p>
    <w:p w14:paraId="3C071829" w14:textId="6763411A" w:rsidR="00101C11" w:rsidRPr="0059427F" w:rsidRDefault="000D28BD" w:rsidP="00101C11">
      <w:pPr>
        <w:rPr>
          <w:szCs w:val="20"/>
          <w:lang w:val="en-US"/>
        </w:rPr>
      </w:pPr>
      <w:r>
        <w:rPr>
          <w:b/>
          <w:bCs/>
          <w:szCs w:val="20"/>
          <w:lang w:val="en-US"/>
        </w:rPr>
        <w:t>About</w:t>
      </w:r>
      <w:r w:rsidR="00101C11" w:rsidRPr="0059427F">
        <w:rPr>
          <w:b/>
          <w:bCs/>
          <w:szCs w:val="20"/>
          <w:lang w:val="en-US"/>
        </w:rPr>
        <w:t xml:space="preserve"> Colt CZ Group SE</w:t>
      </w:r>
      <w:r w:rsidR="00101C11" w:rsidRPr="0059427F">
        <w:rPr>
          <w:szCs w:val="20"/>
          <w:lang w:val="en-US"/>
        </w:rPr>
        <w:t> </w:t>
      </w:r>
    </w:p>
    <w:p w14:paraId="7E3AEA13" w14:textId="77777777" w:rsidR="00890F40" w:rsidRPr="0059427F" w:rsidRDefault="00890F40" w:rsidP="00890F40">
      <w:pPr>
        <w:spacing w:before="120" w:line="276" w:lineRule="auto"/>
        <w:rPr>
          <w:rFonts w:cs="Calibri"/>
          <w:color w:val="000000" w:themeColor="text1"/>
          <w:szCs w:val="20"/>
          <w:shd w:val="clear" w:color="auto" w:fill="FFFFFF"/>
          <w:lang w:val="en-US"/>
        </w:rPr>
      </w:pPr>
      <w:r w:rsidRPr="0059427F">
        <w:rPr>
          <w:rFonts w:cs="Calibri"/>
          <w:color w:val="000000" w:themeColor="text1"/>
          <w:szCs w:val="20"/>
          <w:shd w:val="clear" w:color="auto" w:fill="FFFFFF"/>
          <w:lang w:val="en-US"/>
        </w:rPr>
        <w:t xml:space="preserve">Colt CZ Group (Colt CZ), together with its subsidiaries, is one of the leading producers of firearms for military and law enforcement, personal defense, hunting, sport shooting, and other commercial use. Colt CZ subsidiaries include Colt’s Manufacturing Company, </w:t>
      </w:r>
      <w:proofErr w:type="spellStart"/>
      <w:r w:rsidRPr="0059427F">
        <w:rPr>
          <w:rFonts w:cs="Calibri"/>
          <w:color w:val="000000" w:themeColor="text1"/>
          <w:szCs w:val="20"/>
          <w:shd w:val="clear" w:color="auto" w:fill="FFFFFF"/>
          <w:lang w:val="en-US"/>
        </w:rPr>
        <w:t>Česká</w:t>
      </w:r>
      <w:proofErr w:type="spellEnd"/>
      <w:r w:rsidRPr="0059427F">
        <w:rPr>
          <w:rFonts w:cs="Calibri"/>
          <w:color w:val="000000" w:themeColor="text1"/>
          <w:szCs w:val="20"/>
          <w:shd w:val="clear" w:color="auto" w:fill="FFFFFF"/>
          <w:lang w:val="en-US"/>
        </w:rPr>
        <w:t xml:space="preserve"> </w:t>
      </w:r>
      <w:proofErr w:type="spellStart"/>
      <w:r w:rsidRPr="0059427F">
        <w:rPr>
          <w:rFonts w:cs="Calibri"/>
          <w:color w:val="000000" w:themeColor="text1"/>
          <w:szCs w:val="20"/>
          <w:shd w:val="clear" w:color="auto" w:fill="FFFFFF"/>
          <w:lang w:val="en-US"/>
        </w:rPr>
        <w:t>zbrojovka</w:t>
      </w:r>
      <w:proofErr w:type="spellEnd"/>
      <w:r w:rsidRPr="0059427F">
        <w:rPr>
          <w:rFonts w:cs="Calibri"/>
          <w:color w:val="000000" w:themeColor="text1"/>
          <w:szCs w:val="20"/>
          <w:shd w:val="clear" w:color="auto" w:fill="FFFFFF"/>
          <w:lang w:val="en-US"/>
        </w:rPr>
        <w:t xml:space="preserve">, Colt Canada Corporation, CZ-USA, 4M Systems, and CZ Export Praha. Colt CZ also owns a minority stake in </w:t>
      </w:r>
      <w:proofErr w:type="spellStart"/>
      <w:r w:rsidRPr="0059427F">
        <w:rPr>
          <w:rFonts w:cs="Calibri"/>
          <w:color w:val="000000" w:themeColor="text1"/>
          <w:szCs w:val="20"/>
          <w:shd w:val="clear" w:color="auto" w:fill="FFFFFF"/>
          <w:lang w:val="en-US"/>
        </w:rPr>
        <w:t>Spuhr</w:t>
      </w:r>
      <w:proofErr w:type="spellEnd"/>
      <w:r w:rsidRPr="0059427F">
        <w:rPr>
          <w:rFonts w:cs="Calibri"/>
          <w:color w:val="000000" w:themeColor="text1"/>
          <w:szCs w:val="20"/>
          <w:shd w:val="clear" w:color="auto" w:fill="FFFFFF"/>
          <w:lang w:val="en-US"/>
        </w:rPr>
        <w:t xml:space="preserve"> i Dalby, a Swedish manufacturer of optical mounting solutions for firearms. Colt CZ markets and sells its products mainly under the Colt, CZ (</w:t>
      </w:r>
      <w:proofErr w:type="spellStart"/>
      <w:r w:rsidRPr="0059427F">
        <w:rPr>
          <w:rFonts w:cs="Calibri"/>
          <w:color w:val="000000" w:themeColor="text1"/>
          <w:szCs w:val="20"/>
          <w:shd w:val="clear" w:color="auto" w:fill="FFFFFF"/>
          <w:lang w:val="en-US"/>
        </w:rPr>
        <w:t>Česká</w:t>
      </w:r>
      <w:proofErr w:type="spellEnd"/>
      <w:r w:rsidRPr="0059427F">
        <w:rPr>
          <w:rFonts w:cs="Calibri"/>
          <w:color w:val="000000" w:themeColor="text1"/>
          <w:szCs w:val="20"/>
          <w:shd w:val="clear" w:color="auto" w:fill="FFFFFF"/>
          <w:lang w:val="en-US"/>
        </w:rPr>
        <w:t xml:space="preserve"> </w:t>
      </w:r>
      <w:proofErr w:type="spellStart"/>
      <w:r w:rsidRPr="0059427F">
        <w:rPr>
          <w:rFonts w:cs="Calibri"/>
          <w:color w:val="000000" w:themeColor="text1"/>
          <w:szCs w:val="20"/>
          <w:shd w:val="clear" w:color="auto" w:fill="FFFFFF"/>
          <w:lang w:val="en-US"/>
        </w:rPr>
        <w:t>zbrojovka</w:t>
      </w:r>
      <w:proofErr w:type="spellEnd"/>
      <w:r w:rsidRPr="0059427F">
        <w:rPr>
          <w:rFonts w:cs="Calibri"/>
          <w:color w:val="000000" w:themeColor="text1"/>
          <w:szCs w:val="20"/>
          <w:shd w:val="clear" w:color="auto" w:fill="FFFFFF"/>
          <w:lang w:val="en-US"/>
        </w:rPr>
        <w:t>), Colt Canada, CZ-USA, Dan Wesson, and 4M Systems brands.</w:t>
      </w:r>
    </w:p>
    <w:p w14:paraId="679F1014" w14:textId="2742C221" w:rsidR="00BD3D9F" w:rsidRPr="0059427F" w:rsidRDefault="00890F40" w:rsidP="000D0661">
      <w:pPr>
        <w:spacing w:before="120" w:line="276" w:lineRule="auto"/>
        <w:rPr>
          <w:rFonts w:cs="Calibri"/>
          <w:color w:val="000000" w:themeColor="text1"/>
          <w:szCs w:val="20"/>
          <w:shd w:val="clear" w:color="auto" w:fill="FFFFFF"/>
          <w:lang w:val="en-US"/>
        </w:rPr>
      </w:pPr>
      <w:r w:rsidRPr="0059427F">
        <w:rPr>
          <w:rFonts w:cs="Calibri"/>
          <w:color w:val="000000" w:themeColor="text1"/>
          <w:szCs w:val="20"/>
          <w:shd w:val="clear" w:color="auto" w:fill="FFFFFF"/>
          <w:lang w:val="en-US"/>
        </w:rPr>
        <w:t>Colt CZ is headquartered in the Czech Republic and has production facilities in the Czech Republic, the United States, and Canada. It employs more than 2,000 people in the Czech Republic, the USA, Canada, Germany, and Sweden.</w:t>
      </w:r>
    </w:p>
    <w:p w14:paraId="471E3F3C" w14:textId="0373DC52" w:rsidR="00890F40" w:rsidRDefault="00890F40" w:rsidP="00BD3D9F">
      <w:pPr>
        <w:rPr>
          <w:rFonts w:cs="Calibri"/>
          <w:i/>
          <w:iCs/>
          <w:color w:val="000000" w:themeColor="text1"/>
          <w:sz w:val="22"/>
          <w:szCs w:val="22"/>
          <w:lang w:val="en-US"/>
        </w:rPr>
      </w:pPr>
    </w:p>
    <w:p w14:paraId="0ED7E047" w14:textId="77777777" w:rsidR="00F22C2B" w:rsidRPr="0059427F" w:rsidRDefault="00F22C2B" w:rsidP="00BD3D9F">
      <w:pPr>
        <w:rPr>
          <w:rFonts w:cs="Calibri"/>
          <w:i/>
          <w:iCs/>
          <w:color w:val="000000" w:themeColor="text1"/>
          <w:sz w:val="22"/>
          <w:szCs w:val="22"/>
          <w:lang w:val="en-US"/>
        </w:rPr>
      </w:pPr>
    </w:p>
    <w:p w14:paraId="5C38AB93" w14:textId="2E19BB58" w:rsidR="00BD3D9F" w:rsidRPr="0059427F" w:rsidRDefault="00890F40" w:rsidP="00BD3D9F">
      <w:pPr>
        <w:spacing w:before="0" w:after="0"/>
        <w:rPr>
          <w:rFonts w:cs="Calibri"/>
          <w:b/>
          <w:bCs/>
          <w:color w:val="000000" w:themeColor="text1"/>
          <w:szCs w:val="20"/>
          <w:lang w:val="en-US"/>
        </w:rPr>
      </w:pPr>
      <w:r w:rsidRPr="0059427F">
        <w:rPr>
          <w:rFonts w:cs="Calibri"/>
          <w:b/>
          <w:bCs/>
          <w:color w:val="000000" w:themeColor="text1"/>
          <w:szCs w:val="20"/>
          <w:lang w:val="en-US"/>
        </w:rPr>
        <w:t>Contact for media</w:t>
      </w:r>
      <w:r w:rsidR="00AF5B2A">
        <w:rPr>
          <w:rFonts w:cs="Calibri"/>
          <w:b/>
          <w:bCs/>
          <w:color w:val="000000" w:themeColor="text1"/>
          <w:szCs w:val="20"/>
          <w:lang w:val="en-US"/>
        </w:rPr>
        <w:t xml:space="preserve"> </w:t>
      </w:r>
      <w:r w:rsidR="00AF5B2A">
        <w:rPr>
          <w:rFonts w:cs="Calibri"/>
          <w:b/>
          <w:bCs/>
          <w:color w:val="000000" w:themeColor="text1"/>
          <w:szCs w:val="20"/>
          <w:lang w:val="en-US"/>
        </w:rPr>
        <w:tab/>
      </w:r>
      <w:r w:rsidR="00AF5B2A">
        <w:rPr>
          <w:rFonts w:cs="Calibri"/>
          <w:b/>
          <w:bCs/>
          <w:color w:val="000000" w:themeColor="text1"/>
          <w:szCs w:val="20"/>
          <w:lang w:val="en-US"/>
        </w:rPr>
        <w:tab/>
      </w:r>
      <w:r w:rsidR="00AF5B2A">
        <w:rPr>
          <w:rFonts w:cs="Calibri"/>
          <w:b/>
          <w:bCs/>
          <w:color w:val="000000" w:themeColor="text1"/>
          <w:szCs w:val="20"/>
          <w:lang w:val="en-US"/>
        </w:rPr>
        <w:tab/>
      </w:r>
      <w:r w:rsidR="00AF5B2A">
        <w:rPr>
          <w:rFonts w:cs="Calibri"/>
          <w:b/>
          <w:bCs/>
          <w:color w:val="000000" w:themeColor="text1"/>
          <w:szCs w:val="20"/>
          <w:lang w:val="en-US"/>
        </w:rPr>
        <w:tab/>
      </w:r>
      <w:r w:rsidR="00AF5B2A">
        <w:rPr>
          <w:rFonts w:cs="Calibri"/>
          <w:b/>
          <w:bCs/>
          <w:color w:val="000000" w:themeColor="text1"/>
          <w:szCs w:val="20"/>
          <w:lang w:val="en-US"/>
        </w:rPr>
        <w:tab/>
      </w:r>
      <w:r w:rsidR="00AF5B2A">
        <w:rPr>
          <w:rFonts w:cs="Calibri"/>
          <w:b/>
          <w:bCs/>
          <w:color w:val="000000" w:themeColor="text1"/>
          <w:szCs w:val="20"/>
          <w:lang w:val="en-US"/>
        </w:rPr>
        <w:tab/>
      </w:r>
      <w:r w:rsidR="00AF5B2A" w:rsidRPr="0059427F">
        <w:rPr>
          <w:rFonts w:cs="Calibri"/>
          <w:b/>
          <w:bCs/>
          <w:color w:val="000000" w:themeColor="text1"/>
          <w:szCs w:val="20"/>
          <w:lang w:val="en-US"/>
        </w:rPr>
        <w:t>Contact for investors</w:t>
      </w:r>
      <w:r w:rsidR="00AF5B2A" w:rsidRPr="0059427F">
        <w:rPr>
          <w:rFonts w:cs="Calibri"/>
          <w:b/>
          <w:bCs/>
          <w:color w:val="000000" w:themeColor="text1"/>
          <w:szCs w:val="20"/>
          <w:lang w:val="en-US"/>
        </w:rPr>
        <w:tab/>
      </w:r>
    </w:p>
    <w:p w14:paraId="2519FA23" w14:textId="77777777" w:rsidR="00075BE6" w:rsidRDefault="00075BE6" w:rsidP="00BD3D9F">
      <w:pPr>
        <w:spacing w:before="0" w:after="0"/>
        <w:rPr>
          <w:rFonts w:cs="Calibri"/>
          <w:color w:val="000000" w:themeColor="text1"/>
          <w:szCs w:val="20"/>
          <w:lang w:val="en-US"/>
        </w:rPr>
      </w:pPr>
    </w:p>
    <w:p w14:paraId="2B8E4359" w14:textId="77777777" w:rsidR="00AF5B2A" w:rsidRDefault="00AF5B2A" w:rsidP="00BD3D9F">
      <w:pPr>
        <w:spacing w:before="0" w:after="0"/>
        <w:rPr>
          <w:rFonts w:cs="Calibri"/>
          <w:color w:val="000000" w:themeColor="text1"/>
          <w:szCs w:val="20"/>
          <w:lang w:val="en-US"/>
        </w:rPr>
      </w:pPr>
      <w:r w:rsidRPr="0059427F">
        <w:rPr>
          <w:rFonts w:cs="Calibri"/>
          <w:color w:val="000000" w:themeColor="text1"/>
          <w:szCs w:val="20"/>
          <w:lang w:val="en-US"/>
        </w:rPr>
        <w:t xml:space="preserve">Eva </w:t>
      </w:r>
      <w:proofErr w:type="spellStart"/>
      <w:r w:rsidRPr="0059427F">
        <w:rPr>
          <w:rFonts w:cs="Calibri"/>
          <w:color w:val="000000" w:themeColor="text1"/>
          <w:szCs w:val="20"/>
          <w:lang w:val="en-US"/>
        </w:rPr>
        <w:t>Svobodová</w:t>
      </w:r>
      <w:proofErr w:type="spellEnd"/>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proofErr w:type="spellStart"/>
      <w:r w:rsidR="00BD3D9F" w:rsidRPr="0059427F">
        <w:rPr>
          <w:rFonts w:cs="Calibri"/>
          <w:color w:val="000000" w:themeColor="text1"/>
          <w:szCs w:val="20"/>
          <w:lang w:val="en-US"/>
        </w:rPr>
        <w:t>Klára</w:t>
      </w:r>
      <w:proofErr w:type="spellEnd"/>
      <w:r w:rsidR="00BD3D9F" w:rsidRPr="0059427F">
        <w:rPr>
          <w:rFonts w:cs="Calibri"/>
          <w:color w:val="000000" w:themeColor="text1"/>
          <w:szCs w:val="20"/>
          <w:lang w:val="en-US"/>
        </w:rPr>
        <w:t xml:space="preserve"> </w:t>
      </w:r>
      <w:proofErr w:type="spellStart"/>
      <w:r w:rsidR="00BD3D9F" w:rsidRPr="0059427F">
        <w:rPr>
          <w:rFonts w:cs="Calibri"/>
          <w:color w:val="000000" w:themeColor="text1"/>
          <w:szCs w:val="20"/>
          <w:lang w:val="en-US"/>
        </w:rPr>
        <w:t>Šípová</w:t>
      </w:r>
      <w:proofErr w:type="spellEnd"/>
      <w:r w:rsidR="00BD3D9F" w:rsidRPr="0059427F">
        <w:rPr>
          <w:rFonts w:cs="Calibri"/>
          <w:color w:val="000000" w:themeColor="text1"/>
          <w:szCs w:val="20"/>
          <w:lang w:val="en-US"/>
        </w:rPr>
        <w:t xml:space="preserve"> </w:t>
      </w:r>
      <w:r w:rsidR="00BD3D9F" w:rsidRPr="0059427F">
        <w:rPr>
          <w:rFonts w:cs="Calibri"/>
          <w:color w:val="000000" w:themeColor="text1"/>
          <w:szCs w:val="20"/>
          <w:lang w:val="en-US"/>
        </w:rPr>
        <w:tab/>
      </w:r>
      <w:r w:rsidR="00BD3D9F" w:rsidRPr="0059427F">
        <w:rPr>
          <w:rFonts w:cs="Calibri"/>
          <w:color w:val="000000" w:themeColor="text1"/>
          <w:szCs w:val="20"/>
          <w:lang w:val="en-US"/>
        </w:rPr>
        <w:tab/>
      </w:r>
    </w:p>
    <w:p w14:paraId="020BF75B" w14:textId="77777777" w:rsidR="00AF5B2A" w:rsidRDefault="00AF5B2A" w:rsidP="00BD3D9F">
      <w:pPr>
        <w:spacing w:before="0" w:after="0"/>
        <w:rPr>
          <w:rFonts w:cs="Calibri"/>
          <w:color w:val="000000" w:themeColor="text1"/>
          <w:szCs w:val="20"/>
          <w:lang w:val="en-US"/>
        </w:rPr>
      </w:pPr>
      <w:r w:rsidRPr="00C53366">
        <w:rPr>
          <w:rFonts w:cs="Calibri"/>
          <w:color w:val="000000" w:themeColor="text1"/>
          <w:szCs w:val="20"/>
          <w:lang w:val="en-US"/>
        </w:rPr>
        <w:t>External Relations Director</w:t>
      </w:r>
      <w:r w:rsidR="00BD3D9F" w:rsidRPr="0059427F">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sidRPr="0059427F">
        <w:rPr>
          <w:rFonts w:cs="Calibri"/>
          <w:color w:val="000000" w:themeColor="text1"/>
          <w:szCs w:val="20"/>
          <w:lang w:val="en-US"/>
        </w:rPr>
        <w:t>Investor</w:t>
      </w:r>
      <w:r>
        <w:rPr>
          <w:rFonts w:cs="Calibri"/>
          <w:color w:val="000000" w:themeColor="text1"/>
          <w:szCs w:val="20"/>
          <w:lang w:val="en-US"/>
        </w:rPr>
        <w:t xml:space="preserve"> </w:t>
      </w:r>
      <w:r w:rsidRPr="0059427F">
        <w:rPr>
          <w:rFonts w:cs="Calibri"/>
          <w:color w:val="000000" w:themeColor="text1"/>
          <w:szCs w:val="20"/>
          <w:lang w:val="en-US"/>
        </w:rPr>
        <w:t>Relations</w:t>
      </w:r>
      <w:r>
        <w:rPr>
          <w:rFonts w:cs="Calibri"/>
          <w:color w:val="000000" w:themeColor="text1"/>
          <w:szCs w:val="20"/>
          <w:lang w:val="en-US"/>
        </w:rPr>
        <w:tab/>
      </w:r>
    </w:p>
    <w:p w14:paraId="797CF7D1" w14:textId="555391C4" w:rsidR="00BD3D9F" w:rsidRPr="0059427F" w:rsidRDefault="00BD3D9F" w:rsidP="00BD3D9F">
      <w:pPr>
        <w:spacing w:before="0" w:after="0"/>
        <w:rPr>
          <w:rFonts w:cs="Calibri"/>
          <w:color w:val="000000" w:themeColor="text1"/>
          <w:szCs w:val="20"/>
          <w:lang w:val="en-US"/>
        </w:rPr>
      </w:pPr>
      <w:r w:rsidRPr="0059427F">
        <w:rPr>
          <w:rFonts w:cs="Calibri"/>
          <w:color w:val="000000" w:themeColor="text1"/>
          <w:szCs w:val="20"/>
          <w:lang w:val="en-US"/>
        </w:rPr>
        <w:t>Colt CZ Group SE</w:t>
      </w:r>
      <w:r w:rsidRPr="0059427F">
        <w:rPr>
          <w:rFonts w:cs="Calibri"/>
          <w:color w:val="000000" w:themeColor="text1"/>
          <w:szCs w:val="20"/>
          <w:lang w:val="en-US"/>
        </w:rPr>
        <w:tab/>
      </w:r>
      <w:r w:rsidRPr="0059427F">
        <w:rPr>
          <w:rFonts w:cs="Calibri"/>
          <w:color w:val="000000" w:themeColor="text1"/>
          <w:szCs w:val="20"/>
          <w:lang w:val="en-US"/>
        </w:rPr>
        <w:tab/>
      </w:r>
      <w:r w:rsidRPr="0059427F">
        <w:rPr>
          <w:rFonts w:cs="Calibri"/>
          <w:color w:val="000000" w:themeColor="text1"/>
          <w:szCs w:val="20"/>
          <w:lang w:val="en-US"/>
        </w:rPr>
        <w:tab/>
      </w:r>
      <w:r w:rsidRPr="0059427F">
        <w:rPr>
          <w:rFonts w:cs="Calibri"/>
          <w:color w:val="000000" w:themeColor="text1"/>
          <w:szCs w:val="20"/>
          <w:lang w:val="en-US"/>
        </w:rPr>
        <w:tab/>
      </w:r>
      <w:r w:rsidR="00BE7D56" w:rsidRPr="0059427F">
        <w:rPr>
          <w:rFonts w:cs="Calibri"/>
          <w:color w:val="000000" w:themeColor="text1"/>
          <w:szCs w:val="20"/>
          <w:lang w:val="en-US"/>
        </w:rPr>
        <w:tab/>
      </w:r>
      <w:r w:rsidR="00BE7D56" w:rsidRPr="0059427F">
        <w:rPr>
          <w:rFonts w:cs="Calibri"/>
          <w:color w:val="000000" w:themeColor="text1"/>
          <w:szCs w:val="20"/>
          <w:lang w:val="en-US"/>
        </w:rPr>
        <w:tab/>
        <w:t>Colt CZ</w:t>
      </w:r>
      <w:r w:rsidRPr="0059427F">
        <w:rPr>
          <w:rFonts w:cs="Calibri"/>
          <w:color w:val="000000" w:themeColor="text1"/>
          <w:szCs w:val="20"/>
          <w:lang w:val="en-US"/>
        </w:rPr>
        <w:t xml:space="preserve"> Group SE</w:t>
      </w:r>
    </w:p>
    <w:p w14:paraId="5E6C6529" w14:textId="4B5DA3B4" w:rsidR="00AF5B2A" w:rsidRDefault="00890F40" w:rsidP="00AF5B2A">
      <w:pPr>
        <w:spacing w:before="0" w:after="0"/>
        <w:rPr>
          <w:rFonts w:cs="Calibri"/>
          <w:color w:val="000000" w:themeColor="text1"/>
          <w:szCs w:val="20"/>
          <w:lang w:val="en-US"/>
        </w:rPr>
      </w:pPr>
      <w:r w:rsidRPr="0059427F">
        <w:rPr>
          <w:rFonts w:cs="Calibri"/>
          <w:color w:val="000000" w:themeColor="text1"/>
          <w:szCs w:val="20"/>
          <w:lang w:val="en-US"/>
        </w:rPr>
        <w:t>Phone</w:t>
      </w:r>
      <w:r w:rsidR="00BD3D9F" w:rsidRPr="0059427F">
        <w:rPr>
          <w:rFonts w:cs="Calibri"/>
          <w:color w:val="000000" w:themeColor="text1"/>
          <w:szCs w:val="20"/>
          <w:lang w:val="en-US"/>
        </w:rPr>
        <w:t>: +420 735 793</w:t>
      </w:r>
      <w:r w:rsidR="00AF5B2A">
        <w:rPr>
          <w:rFonts w:cs="Calibri"/>
          <w:color w:val="000000" w:themeColor="text1"/>
          <w:szCs w:val="20"/>
          <w:lang w:val="en-US"/>
        </w:rPr>
        <w:t> </w:t>
      </w:r>
      <w:r w:rsidR="00BD3D9F" w:rsidRPr="0059427F">
        <w:rPr>
          <w:rFonts w:cs="Calibri"/>
          <w:color w:val="000000" w:themeColor="text1"/>
          <w:szCs w:val="20"/>
          <w:lang w:val="en-US"/>
        </w:rPr>
        <w:t>656</w:t>
      </w:r>
      <w:r w:rsidR="00BD3D9F" w:rsidRPr="0059427F">
        <w:rPr>
          <w:rFonts w:cs="Calibri"/>
          <w:color w:val="000000" w:themeColor="text1"/>
          <w:szCs w:val="20"/>
          <w:lang w:val="en-US"/>
        </w:rPr>
        <w:tab/>
      </w:r>
      <w:r w:rsidR="00AF5B2A">
        <w:rPr>
          <w:rFonts w:cs="Calibri"/>
          <w:color w:val="000000" w:themeColor="text1"/>
          <w:szCs w:val="20"/>
          <w:lang w:val="en-US"/>
        </w:rPr>
        <w:tab/>
      </w:r>
      <w:r w:rsidR="00AF5B2A">
        <w:rPr>
          <w:rFonts w:cs="Calibri"/>
          <w:color w:val="000000" w:themeColor="text1"/>
          <w:szCs w:val="20"/>
          <w:lang w:val="en-US"/>
        </w:rPr>
        <w:tab/>
      </w:r>
      <w:r w:rsidR="00AF5B2A">
        <w:rPr>
          <w:rFonts w:cs="Calibri"/>
          <w:color w:val="000000" w:themeColor="text1"/>
          <w:szCs w:val="20"/>
          <w:lang w:val="en-US"/>
        </w:rPr>
        <w:tab/>
      </w:r>
      <w:r w:rsidR="00AF5B2A">
        <w:rPr>
          <w:rFonts w:cs="Calibri"/>
          <w:color w:val="000000" w:themeColor="text1"/>
          <w:szCs w:val="20"/>
          <w:lang w:val="en-US"/>
        </w:rPr>
        <w:tab/>
      </w:r>
      <w:r w:rsidR="00AF5B2A" w:rsidRPr="0059427F">
        <w:rPr>
          <w:rFonts w:cs="Calibri"/>
          <w:color w:val="000000" w:themeColor="text1"/>
          <w:szCs w:val="20"/>
          <w:lang w:val="en-US"/>
        </w:rPr>
        <w:t>Phone: + 420 724 255</w:t>
      </w:r>
      <w:r w:rsidR="00AF5B2A">
        <w:rPr>
          <w:rFonts w:cs="Calibri"/>
          <w:color w:val="000000" w:themeColor="text1"/>
          <w:szCs w:val="20"/>
          <w:lang w:val="en-US"/>
        </w:rPr>
        <w:t> </w:t>
      </w:r>
      <w:r w:rsidR="00AF5B2A" w:rsidRPr="0059427F">
        <w:rPr>
          <w:rFonts w:cs="Calibri"/>
          <w:color w:val="000000" w:themeColor="text1"/>
          <w:szCs w:val="20"/>
          <w:lang w:val="en-US"/>
        </w:rPr>
        <w:t>715</w:t>
      </w:r>
    </w:p>
    <w:p w14:paraId="7A8BD6DB" w14:textId="7CED06E9" w:rsidR="00BD3D9F" w:rsidRPr="0059427F" w:rsidRDefault="00BD3D9F" w:rsidP="00AF5B2A">
      <w:pPr>
        <w:spacing w:before="0" w:after="0"/>
        <w:rPr>
          <w:rFonts w:cs="Calibri"/>
          <w:color w:val="000000" w:themeColor="text1"/>
          <w:szCs w:val="20"/>
          <w:lang w:val="en-US"/>
        </w:rPr>
      </w:pPr>
      <w:r w:rsidRPr="0059427F">
        <w:rPr>
          <w:rFonts w:cs="Calibri"/>
          <w:color w:val="000000" w:themeColor="text1"/>
          <w:szCs w:val="20"/>
          <w:lang w:val="en-US"/>
        </w:rPr>
        <w:t>email:</w:t>
      </w:r>
      <w:r w:rsidR="005A44E1" w:rsidRPr="0059427F">
        <w:rPr>
          <w:rFonts w:cs="Calibri"/>
          <w:color w:val="000000" w:themeColor="text1"/>
          <w:szCs w:val="20"/>
          <w:lang w:val="en-US"/>
        </w:rPr>
        <w:t xml:space="preserve"> </w:t>
      </w:r>
      <w:r w:rsidR="00101C11" w:rsidRPr="0059427F">
        <w:rPr>
          <w:szCs w:val="20"/>
          <w:lang w:val="en-US"/>
        </w:rPr>
        <w:t>media@coltczgroup.com</w:t>
      </w:r>
      <w:r w:rsidRPr="0059427F">
        <w:rPr>
          <w:rFonts w:cs="Calibri"/>
          <w:color w:val="000000" w:themeColor="text1"/>
          <w:szCs w:val="20"/>
          <w:lang w:val="en-US"/>
        </w:rPr>
        <w:t xml:space="preserve"> </w:t>
      </w:r>
      <w:r w:rsidRPr="0059427F">
        <w:rPr>
          <w:rFonts w:cs="Calibri"/>
          <w:color w:val="000000" w:themeColor="text1"/>
          <w:szCs w:val="20"/>
          <w:lang w:val="en-US"/>
        </w:rPr>
        <w:tab/>
      </w:r>
      <w:r w:rsidR="00AF5B2A">
        <w:rPr>
          <w:rFonts w:cs="Calibri"/>
          <w:color w:val="000000" w:themeColor="text1"/>
          <w:szCs w:val="20"/>
          <w:lang w:val="en-US"/>
        </w:rPr>
        <w:tab/>
      </w:r>
      <w:r w:rsidR="00AF5B2A">
        <w:rPr>
          <w:rFonts w:cs="Calibri"/>
          <w:color w:val="000000" w:themeColor="text1"/>
          <w:szCs w:val="20"/>
          <w:lang w:val="en-US"/>
        </w:rPr>
        <w:tab/>
      </w:r>
      <w:r w:rsidR="00AF5B2A">
        <w:rPr>
          <w:rFonts w:cs="Calibri"/>
          <w:color w:val="000000" w:themeColor="text1"/>
          <w:szCs w:val="20"/>
          <w:lang w:val="en-US"/>
        </w:rPr>
        <w:tab/>
      </w:r>
      <w:r w:rsidR="00AF5B2A" w:rsidRPr="0059427F">
        <w:rPr>
          <w:rFonts w:cs="Calibri"/>
          <w:color w:val="000000" w:themeColor="text1"/>
          <w:szCs w:val="20"/>
          <w:lang w:val="en-US"/>
        </w:rPr>
        <w:t xml:space="preserve">email: </w:t>
      </w:r>
      <w:r w:rsidR="00AF5B2A" w:rsidRPr="0059427F">
        <w:rPr>
          <w:szCs w:val="20"/>
          <w:lang w:val="en-US"/>
        </w:rPr>
        <w:t>sipova@coltczgroup.com</w:t>
      </w:r>
      <w:r w:rsidRPr="0059427F">
        <w:rPr>
          <w:rFonts w:cs="Calibri"/>
          <w:i/>
          <w:iCs/>
          <w:color w:val="000000" w:themeColor="text1"/>
          <w:szCs w:val="20"/>
          <w:lang w:val="en-US"/>
        </w:rPr>
        <w:tab/>
      </w:r>
      <w:r w:rsidRPr="0059427F">
        <w:rPr>
          <w:rFonts w:cs="Calibri"/>
          <w:i/>
          <w:iCs/>
          <w:color w:val="000000" w:themeColor="text1"/>
          <w:szCs w:val="20"/>
          <w:lang w:val="en-US"/>
        </w:rPr>
        <w:tab/>
      </w:r>
      <w:r w:rsidRPr="0059427F">
        <w:rPr>
          <w:rFonts w:cs="Calibri"/>
          <w:i/>
          <w:iCs/>
          <w:color w:val="000000" w:themeColor="text1"/>
          <w:szCs w:val="20"/>
          <w:lang w:val="en-US"/>
        </w:rPr>
        <w:tab/>
      </w:r>
      <w:r w:rsidRPr="0059427F">
        <w:rPr>
          <w:rFonts w:cs="Calibri"/>
          <w:i/>
          <w:iCs/>
          <w:color w:val="000000" w:themeColor="text1"/>
          <w:szCs w:val="20"/>
          <w:lang w:val="en-US"/>
        </w:rPr>
        <w:tab/>
      </w:r>
    </w:p>
    <w:sectPr w:rsidR="00BD3D9F" w:rsidRPr="0059427F" w:rsidSect="00C07127">
      <w:headerReference w:type="default" r:id="rId11"/>
      <w:footerReference w:type="default" r:id="rId12"/>
      <w:headerReference w:type="first" r:id="rId13"/>
      <w:footerReference w:type="first" r:id="rId14"/>
      <w:pgSz w:w="11906" w:h="16838"/>
      <w:pgMar w:top="2552" w:right="1417" w:bottom="1417" w:left="1701" w:header="142" w:footer="47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AAFF66" w14:textId="77777777" w:rsidR="00B468D0" w:rsidRDefault="00B468D0" w:rsidP="006547EF">
      <w:pPr>
        <w:spacing w:before="0" w:after="0"/>
      </w:pPr>
      <w:r>
        <w:separator/>
      </w:r>
    </w:p>
  </w:endnote>
  <w:endnote w:type="continuationSeparator" w:id="0">
    <w:p w14:paraId="2C28E3A0" w14:textId="77777777" w:rsidR="00B468D0" w:rsidRDefault="00B468D0" w:rsidP="006547E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typ Colt CZ">
    <w:panose1 w:val="020B0604020202020204"/>
    <w:charset w:val="00"/>
    <w:family w:val="auto"/>
    <w:notTrueType/>
    <w:pitch w:val="variable"/>
    <w:sig w:usb0="A00002FF" w:usb1="0200E07A" w:usb2="00000000" w:usb3="00000000" w:csb0="0000019F" w:csb1="00000000"/>
  </w:font>
  <w:font w:name="Times New Roman">
    <w:panose1 w:val="02020603050405020304"/>
    <w:charset w:val="EE"/>
    <w:family w:val="roman"/>
    <w:pitch w:val="variable"/>
    <w:sig w:usb0="E0002EFF" w:usb1="C000785B" w:usb2="00000009" w:usb3="00000000" w:csb0="000001FF" w:csb1="00000000"/>
    <w:embedRegular r:id="rId1" w:fontKey="{13F78896-6204-D34B-9031-BEDFB0BC7BED}"/>
    <w:embedBold r:id="rId2" w:fontKey="{58866A61-62E6-F048-9B8D-3BECCED72597}"/>
    <w:embedItalic r:id="rId3" w:fontKey="{EB742517-7522-0141-8C61-5745AC4FB0EF}"/>
    <w:embedBoldItalic r:id="rId4" w:fontKey="{5C7D612A-83F4-B84B-877D-A90353F28341}"/>
  </w:font>
  <w:font w:name="Courier New">
    <w:panose1 w:val="02070309020205020404"/>
    <w:charset w:val="00"/>
    <w:family w:val="modern"/>
    <w:pitch w:val="fixed"/>
    <w:sig w:usb0="E0002AFF" w:usb1="C0007843" w:usb2="00000009" w:usb3="00000000" w:csb0="000001FF" w:csb1="00000000"/>
    <w:embedRegular r:id="rId5" w:fontKey="{D1800CD3-B78E-E74C-B6AB-5E0CAE04AD3C}"/>
  </w:font>
  <w:font w:name="Wingdings">
    <w:panose1 w:val="05000000000000000000"/>
    <w:charset w:val="00"/>
    <w:family w:val="decorative"/>
    <w:pitch w:val="variable"/>
    <w:sig w:usb0="00000003" w:usb1="00000000" w:usb2="00000000" w:usb3="00000000" w:csb0="80000001" w:csb1="00000000"/>
    <w:embedRegular r:id="rId6" w:fontKey="{BC3A4ED6-8C15-0C4E-8F31-5613D0B3487D}"/>
  </w:font>
  <w:font w:name="Symbol">
    <w:panose1 w:val="05050102010706020507"/>
    <w:charset w:val="02"/>
    <w:family w:val="decorative"/>
    <w:pitch w:val="variable"/>
    <w:sig w:usb0="00000003" w:usb1="10000000" w:usb2="00000000" w:usb3="00000000" w:csb0="80000001" w:csb1="00000000"/>
    <w:embedRegular r:id="rId7" w:fontKey="{97BAC0E1-FC7F-6F4B-83D2-C818CCB5DB5D}"/>
  </w:font>
  <w:font w:name="Arial">
    <w:panose1 w:val="020B0604020202020204"/>
    <w:charset w:val="00"/>
    <w:family w:val="swiss"/>
    <w:pitch w:val="variable"/>
    <w:sig w:usb0="E0002AFF" w:usb1="C0007843" w:usb2="00000009" w:usb3="00000000" w:csb0="000001FF" w:csb1="00000000"/>
    <w:embedRegular r:id="rId8" w:fontKey="{453A5BC2-882B-1542-9C77-02B473560450}"/>
    <w:embedBold r:id="rId9" w:fontKey="{809566B2-7536-E040-87A1-CE8EE925C049}"/>
    <w:embedItalic r:id="rId10" w:fontKey="{44B2FE81-BF0F-0E49-A8D8-E16DCADB4F19}"/>
    <w:embedBoldItalic r:id="rId11" w:fontKey="{E323C8C7-46B7-A04E-BBD6-4987EEFE4372}"/>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EE"/>
    <w:family w:val="swiss"/>
    <w:pitch w:val="variable"/>
    <w:sig w:usb0="E0002EFF" w:usb1="C000247B" w:usb2="00000009" w:usb3="00000000" w:csb0="000001FF" w:csb1="00000000"/>
    <w:embedRegular r:id="rId12" w:fontKey="{B9CA22D5-EF05-3D4E-98EB-7B23A32DABEC}"/>
    <w:embedBold r:id="rId13" w:fontKey="{BDFA4B48-E279-1841-ACDC-36B39B85CA2C}"/>
    <w:embedItalic r:id="rId14" w:fontKey="{C42B23BF-E966-4C45-A752-C527D4CE49F0}"/>
    <w:embedBoldItalic r:id="rId15" w:fontKey="{F33F3DB9-3A66-7149-B15D-F1D8EF191930}"/>
  </w:font>
  <w:font w:name="Montserrat Light">
    <w:panose1 w:val="020B0604020202020204"/>
    <w:charset w:val="00"/>
    <w:family w:val="auto"/>
    <w:notTrueType/>
    <w:pitch w:val="variable"/>
    <w:sig w:usb0="2000020F" w:usb1="00000003" w:usb2="00000000" w:usb3="00000000" w:csb0="00000197" w:csb1="00000000"/>
  </w:font>
  <w:font w:name="Calibri Light">
    <w:panose1 w:val="020F0302020204030204"/>
    <w:charset w:val="EE"/>
    <w:family w:val="swiss"/>
    <w:pitch w:val="variable"/>
    <w:sig w:usb0="E0002AFF" w:usb1="C000247B" w:usb2="00000009" w:usb3="00000000" w:csb0="000001FF" w:csb1="00000000"/>
    <w:embedRegular r:id="rId16" w:fontKey="{0CF9084F-EC4D-0E43-9E28-5D0D312126B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1736917"/>
      <w:docPartObj>
        <w:docPartGallery w:val="Page Numbers (Bottom of Page)"/>
        <w:docPartUnique/>
      </w:docPartObj>
    </w:sdtPr>
    <w:sdtEndPr/>
    <w:sdtContent>
      <w:p w14:paraId="2FDF5730" w14:textId="77777777" w:rsidR="00C07127" w:rsidRDefault="00C07127">
        <w:pPr>
          <w:pStyle w:val="Zpat"/>
          <w:jc w:val="right"/>
        </w:pPr>
      </w:p>
      <w:p w14:paraId="26209D96" w14:textId="77777777" w:rsidR="00365414" w:rsidRDefault="006F5BA9" w:rsidP="00C07127">
        <w:pPr>
          <w:pStyle w:val="Zpat"/>
          <w:jc w:val="right"/>
        </w:pPr>
        <w:r>
          <w:fldChar w:fldCharType="begin"/>
        </w:r>
        <w:r>
          <w:instrText>PAGE   \* MERGEFORMAT</w:instrText>
        </w:r>
        <w: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108DB" w14:textId="77777777" w:rsidR="00C07127" w:rsidRPr="00C07127" w:rsidRDefault="00C07127" w:rsidP="00C07127">
    <w:pPr>
      <w:spacing w:before="0" w:after="0" w:line="264" w:lineRule="auto"/>
      <w:jc w:val="left"/>
      <w:rPr>
        <w:rFonts w:eastAsiaTheme="minorHAnsi" w:cstheme="minorBidi"/>
        <w:sz w:val="14"/>
        <w:szCs w:val="14"/>
        <w:lang w:val="en-US"/>
      </w:rPr>
    </w:pPr>
    <w:r w:rsidRPr="00C07127">
      <w:rPr>
        <w:rFonts w:eastAsiaTheme="minorHAnsi" w:cstheme="minorBidi"/>
        <w:sz w:val="14"/>
        <w:szCs w:val="14"/>
      </w:rPr>
      <w:t xml:space="preserve">Colt CZ Group SE </w:t>
    </w:r>
    <w:r w:rsidRPr="00C07127">
      <w:rPr>
        <w:rFonts w:eastAsiaTheme="minorHAnsi" w:cstheme="minorBidi"/>
        <w:color w:val="B1603D"/>
        <w:sz w:val="14"/>
        <w:szCs w:val="14"/>
        <w:lang w:val="en-US"/>
      </w:rPr>
      <w:t>|</w:t>
    </w:r>
    <w:r w:rsidRPr="00C07127">
      <w:rPr>
        <w:rFonts w:eastAsiaTheme="minorHAnsi" w:cstheme="minorBidi"/>
        <w:sz w:val="14"/>
        <w:szCs w:val="14"/>
        <w:lang w:val="en-US"/>
      </w:rPr>
      <w:t xml:space="preserve"> </w:t>
    </w:r>
    <w:r w:rsidRPr="00C07127">
      <w:rPr>
        <w:rFonts w:eastAsiaTheme="minorHAnsi" w:cstheme="minorBidi"/>
        <w:sz w:val="14"/>
        <w:szCs w:val="14"/>
      </w:rPr>
      <w:t xml:space="preserve">Opletalova 1284/37, 110 00 Prague 1, Czech Republic </w:t>
    </w:r>
    <w:r w:rsidRPr="00C07127">
      <w:rPr>
        <w:rFonts w:eastAsiaTheme="minorHAnsi" w:cstheme="minorBidi"/>
        <w:color w:val="B1603D"/>
        <w:sz w:val="14"/>
        <w:szCs w:val="14"/>
        <w:lang w:val="en-US"/>
      </w:rPr>
      <w:t>|</w:t>
    </w:r>
    <w:r w:rsidRPr="00C07127">
      <w:rPr>
        <w:rFonts w:eastAsiaTheme="minorHAnsi" w:cstheme="minorBidi"/>
        <w:sz w:val="14"/>
        <w:szCs w:val="14"/>
      </w:rPr>
      <w:t xml:space="preserve"> TIN 29151961 </w:t>
    </w:r>
    <w:r w:rsidRPr="00C07127">
      <w:rPr>
        <w:rFonts w:eastAsiaTheme="minorHAnsi" w:cstheme="minorBidi"/>
        <w:color w:val="B1603D"/>
        <w:sz w:val="14"/>
        <w:szCs w:val="14"/>
        <w:lang w:val="en-US"/>
      </w:rPr>
      <w:t>|</w:t>
    </w:r>
    <w:r w:rsidRPr="00C07127">
      <w:rPr>
        <w:rFonts w:eastAsiaTheme="minorHAnsi" w:cstheme="minorBidi"/>
        <w:sz w:val="14"/>
        <w:szCs w:val="14"/>
        <w:lang w:val="en-US"/>
      </w:rPr>
      <w:t xml:space="preserve"> VAT CZ 29151961</w:t>
    </w:r>
  </w:p>
  <w:p w14:paraId="609DB7A9" w14:textId="77777777" w:rsidR="002D1D6E" w:rsidRPr="00C07127" w:rsidRDefault="00C07127" w:rsidP="00C07127">
    <w:pPr>
      <w:pStyle w:val="Zpat"/>
      <w:jc w:val="left"/>
    </w:pPr>
    <w:r w:rsidRPr="00C07127">
      <w:rPr>
        <w:rFonts w:eastAsiaTheme="minorHAnsi" w:cstheme="minorBidi"/>
        <w:sz w:val="14"/>
        <w:szCs w:val="14"/>
        <w:lang w:val="en-US"/>
      </w:rPr>
      <w:t xml:space="preserve">Registered in Commercial Register kept by the Municipal Court in Prague, File H 962           </w:t>
    </w:r>
    <w:r>
      <w:rPr>
        <w:rFonts w:eastAsiaTheme="minorHAnsi" w:cstheme="minorBidi"/>
        <w:sz w:val="14"/>
        <w:szCs w:val="14"/>
        <w:lang w:val="en-US"/>
      </w:rPr>
      <w:t xml:space="preserve">                                      </w:t>
    </w:r>
    <w:r w:rsidRPr="00C07127">
      <w:rPr>
        <w:rFonts w:eastAsiaTheme="minorHAnsi" w:cstheme="minorBidi"/>
        <w:color w:val="B1603D"/>
        <w:sz w:val="14"/>
        <w:szCs w:val="14"/>
        <w:lang w:val="en-US"/>
      </w:rPr>
      <w:t>coltczgroup.com</w:t>
    </w:r>
    <w:r w:rsidRPr="00C07127">
      <w:rPr>
        <w:rFonts w:eastAsiaTheme="minorHAnsi" w:cstheme="minorBidi"/>
        <w:sz w:val="14"/>
        <w:szCs w:val="14"/>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B412BF" w14:textId="77777777" w:rsidR="00B468D0" w:rsidRDefault="00B468D0" w:rsidP="006547EF">
      <w:pPr>
        <w:spacing w:before="0" w:after="0"/>
      </w:pPr>
      <w:r>
        <w:separator/>
      </w:r>
    </w:p>
  </w:footnote>
  <w:footnote w:type="continuationSeparator" w:id="0">
    <w:p w14:paraId="3ADF6D33" w14:textId="77777777" w:rsidR="00B468D0" w:rsidRDefault="00B468D0" w:rsidP="006547EF">
      <w:pPr>
        <w:spacing w:before="0" w:after="0"/>
      </w:pPr>
      <w:r>
        <w:continuationSeparator/>
      </w:r>
    </w:p>
  </w:footnote>
  <w:footnote w:id="1">
    <w:p w14:paraId="19C8055A" w14:textId="44F957C5" w:rsidR="00ED23DD" w:rsidRPr="005870A3" w:rsidRDefault="00ED23DD">
      <w:pPr>
        <w:pStyle w:val="Textpoznpodarou"/>
        <w:rPr>
          <w:lang w:val="en-US"/>
        </w:rPr>
      </w:pPr>
      <w:r w:rsidRPr="005870A3">
        <w:rPr>
          <w:rStyle w:val="Znakapoznpodarou"/>
          <w:lang w:val="en-US"/>
        </w:rPr>
        <w:footnoteRef/>
      </w:r>
      <w:r w:rsidRPr="005870A3">
        <w:rPr>
          <w:lang w:val="en-US"/>
        </w:rPr>
        <w:t xml:space="preserve"> </w:t>
      </w:r>
      <w:r w:rsidR="00782435" w:rsidRPr="005870A3">
        <w:rPr>
          <w:sz w:val="14"/>
          <w:szCs w:val="14"/>
          <w:lang w:val="en-US"/>
        </w:rPr>
        <w:t xml:space="preserve">For the period from 1 January 2022 till 31 March 2022 and the comparable period in 2021, the Company doesn’t report any EBITDA adjustments. </w:t>
      </w:r>
    </w:p>
  </w:footnote>
  <w:footnote w:id="2">
    <w:p w14:paraId="61BE8ABD" w14:textId="1CADE82A" w:rsidR="00BD3D9F" w:rsidRPr="000D0661" w:rsidRDefault="00BD3D9F" w:rsidP="00BD3D9F">
      <w:pPr>
        <w:pStyle w:val="Textpoznpodarou"/>
        <w:rPr>
          <w:rFonts w:ascii="Calibri" w:hAnsi="Calibri" w:cs="Calibri"/>
          <w:lang w:val="en-US"/>
        </w:rPr>
      </w:pPr>
      <w:r w:rsidRPr="000D0661">
        <w:rPr>
          <w:rStyle w:val="Znakapoznpodarou"/>
          <w:rFonts w:cs="Calibri"/>
          <w:sz w:val="14"/>
          <w:szCs w:val="14"/>
          <w:lang w:val="en-US"/>
        </w:rPr>
        <w:footnoteRef/>
      </w:r>
      <w:r w:rsidRPr="000D0661">
        <w:rPr>
          <w:rFonts w:cs="Calibri"/>
          <w:sz w:val="14"/>
          <w:szCs w:val="14"/>
          <w:lang w:val="en-US"/>
        </w:rPr>
        <w:t xml:space="preserve"> </w:t>
      </w:r>
      <w:r w:rsidR="00DF7943" w:rsidRPr="000D0661">
        <w:rPr>
          <w:rFonts w:cs="Calibri"/>
          <w:sz w:val="14"/>
          <w:szCs w:val="14"/>
          <w:lang w:val="en-US"/>
        </w:rPr>
        <w:t xml:space="preserve">The Company's management considers EBITDA to be the key performance indicator in evaluating the Group's business operations. The Group calculates EBITDA based on data included in the audited financial statements. EBITDA is defined as after-tax profit for the period plus income tax less other financial income plus other financial expenses less interest income plus interest expense less share in the profit of associates plus depreciation and </w:t>
      </w:r>
      <w:r w:rsidR="000D0661" w:rsidRPr="000D0661">
        <w:rPr>
          <w:rFonts w:cs="Calibri"/>
          <w:sz w:val="14"/>
          <w:szCs w:val="14"/>
          <w:lang w:val="en-US"/>
        </w:rPr>
        <w:t>amortization</w:t>
      </w:r>
      <w:r w:rsidR="00DF7943" w:rsidRPr="000D0661">
        <w:rPr>
          <w:rFonts w:cs="Calibri"/>
          <w:sz w:val="14"/>
          <w:szCs w:val="14"/>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ED1E7" w14:textId="77777777" w:rsidR="005166BE" w:rsidRPr="0034239F" w:rsidRDefault="0034239F" w:rsidP="0034239F">
    <w:pPr>
      <w:pStyle w:val="Zhlav"/>
      <w:ind w:hanging="1560"/>
    </w:pPr>
    <w:r>
      <w:rPr>
        <w:noProof/>
      </w:rPr>
      <w:drawing>
        <wp:inline distT="0" distB="0" distL="0" distR="0" wp14:anchorId="4408D89F" wp14:editId="226B2DD8">
          <wp:extent cx="7346315" cy="1078865"/>
          <wp:effectExtent l="0" t="0" r="0" b="698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6315" cy="1078865"/>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A8A4D" w14:textId="77777777" w:rsidR="000D4999" w:rsidRDefault="000D4999" w:rsidP="0020291C">
    <w:pPr>
      <w:pStyle w:val="Zhlav"/>
      <w:ind w:hanging="1560"/>
    </w:pPr>
    <w:r>
      <w:rPr>
        <w:noProof/>
      </w:rPr>
      <w:drawing>
        <wp:inline distT="0" distB="0" distL="0" distR="0" wp14:anchorId="04CA8865" wp14:editId="68DF44C2">
          <wp:extent cx="7346315" cy="1078865"/>
          <wp:effectExtent l="0" t="0" r="0" b="698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6315" cy="107886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87165"/>
    <w:multiLevelType w:val="multilevel"/>
    <w:tmpl w:val="1590BE58"/>
    <w:lvl w:ilvl="0">
      <w:start w:val="1"/>
      <w:numFmt w:val="decimal"/>
      <w:pStyle w:val="Nadpis1"/>
      <w:lvlText w:val="%1."/>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adpis11"/>
      <w:lvlText w:val="%1.%2"/>
      <w:lvlJc w:val="left"/>
      <w:pPr>
        <w:tabs>
          <w:tab w:val="num" w:pos="567"/>
        </w:tabs>
        <w:ind w:left="567" w:hanging="567"/>
      </w:pPr>
      <w:rPr>
        <w:rFonts w:ascii="Atyp Colt CZ" w:hAnsi="Atyp Colt CZ" w:cs="Times New Roman" w:hint="default"/>
        <w:b w:val="0"/>
        <w:bCs w:val="0"/>
        <w:i w:val="0"/>
        <w:iCs/>
        <w:caps w:val="0"/>
        <w:smallCaps w:val="0"/>
        <w:strike w:val="0"/>
        <w:dstrike w:val="0"/>
        <w:outline w:val="0"/>
        <w:shadow w:val="0"/>
        <w:emboss w:val="0"/>
        <w:imprint w:val="0"/>
        <w:noProof w:val="0"/>
        <w:vanish w:val="0"/>
        <w:spacing w:val="0"/>
        <w:kern w:val="0"/>
        <w:position w:val="0"/>
        <w:sz w:val="26"/>
        <w:szCs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dpis111"/>
      <w:lvlText w:val="%1.%2.%3"/>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Nadpisa"/>
      <w:lvlText w:val="(%4)"/>
      <w:lvlJc w:val="left"/>
      <w:pPr>
        <w:tabs>
          <w:tab w:val="num" w:pos="907"/>
        </w:tabs>
        <w:ind w:left="907" w:hanging="340"/>
      </w:pPr>
      <w:rPr>
        <w:rFonts w:ascii="Atyp Colt CZ" w:hAnsi="Atyp Colt CZ" w:hint="default"/>
        <w:sz w:val="20"/>
        <w:szCs w:val="20"/>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1" w15:restartNumberingAfterBreak="0">
    <w:nsid w:val="149B328F"/>
    <w:multiLevelType w:val="hybridMultilevel"/>
    <w:tmpl w:val="A0D23BAC"/>
    <w:lvl w:ilvl="0" w:tplc="87508C26">
      <w:start w:val="1"/>
      <w:numFmt w:val="bullet"/>
      <w:pStyle w:val="Odrazka1"/>
      <w:lvlText w:val="▶"/>
      <w:lvlJc w:val="left"/>
      <w:pPr>
        <w:ind w:left="927" w:hanging="360"/>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03">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 w15:restartNumberingAfterBreak="0">
    <w:nsid w:val="16C94441"/>
    <w:multiLevelType w:val="hybridMultilevel"/>
    <w:tmpl w:val="F72E2E74"/>
    <w:lvl w:ilvl="0" w:tplc="4A88ADFA">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8C452E2"/>
    <w:multiLevelType w:val="hybridMultilevel"/>
    <w:tmpl w:val="ED0226F4"/>
    <w:lvl w:ilvl="0" w:tplc="AEC0A4F2">
      <w:start w:val="1"/>
      <w:numFmt w:val="bullet"/>
      <w:lvlText w:val="▶"/>
      <w:lvlJc w:val="left"/>
      <w:pPr>
        <w:ind w:left="360" w:hanging="360"/>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 w15:restartNumberingAfterBreak="0">
    <w:nsid w:val="19C26382"/>
    <w:multiLevelType w:val="multilevel"/>
    <w:tmpl w:val="F2820CF4"/>
    <w:lvl w:ilvl="0">
      <w:start w:val="1"/>
      <w:numFmt w:val="lowerLetter"/>
      <w:pStyle w:val="Nadpis4"/>
      <w:lvlText w:val="(%1)"/>
      <w:lvlJc w:val="left"/>
      <w:pPr>
        <w:tabs>
          <w:tab w:val="num" w:pos="992"/>
        </w:tabs>
        <w:ind w:left="992" w:hanging="425"/>
      </w:pPr>
      <w:rPr>
        <w:rFonts w:ascii="Atyp Colt CZ" w:hAnsi="Atyp Colt CZ" w:hint="default"/>
        <w:b w:val="0"/>
        <w:bCs w:val="0"/>
        <w:i w:val="0"/>
        <w:iCs w:val="0"/>
        <w:caps w:val="0"/>
        <w:strike w:val="0"/>
        <w:dstrike w:val="0"/>
        <w:outline w:val="0"/>
        <w:shadow w:val="0"/>
        <w:emboss w:val="0"/>
        <w:imprint w:val="0"/>
        <w:vanish w:val="0"/>
        <w:spacing w:val="0"/>
        <w:kern w:val="0"/>
        <w:position w:val="0"/>
        <w:sz w:val="20"/>
        <w:u w:val="none"/>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2069"/>
        </w:tabs>
        <w:ind w:left="2069" w:hanging="425"/>
      </w:pPr>
      <w:rPr>
        <w:rFonts w:hint="default"/>
      </w:rPr>
    </w:lvl>
    <w:lvl w:ilvl="2">
      <w:start w:val="1"/>
      <w:numFmt w:val="lowerRoman"/>
      <w:lvlText w:val="%3."/>
      <w:lvlJc w:val="right"/>
      <w:pPr>
        <w:tabs>
          <w:tab w:val="num" w:pos="3146"/>
        </w:tabs>
        <w:ind w:left="3146" w:hanging="425"/>
      </w:pPr>
      <w:rPr>
        <w:rFonts w:hint="default"/>
      </w:rPr>
    </w:lvl>
    <w:lvl w:ilvl="3">
      <w:start w:val="1"/>
      <w:numFmt w:val="decimal"/>
      <w:lvlText w:val="%4."/>
      <w:lvlJc w:val="left"/>
      <w:pPr>
        <w:tabs>
          <w:tab w:val="num" w:pos="4223"/>
        </w:tabs>
        <w:ind w:left="4223" w:hanging="425"/>
      </w:pPr>
      <w:rPr>
        <w:rFonts w:hint="default"/>
      </w:rPr>
    </w:lvl>
    <w:lvl w:ilvl="4">
      <w:start w:val="1"/>
      <w:numFmt w:val="lowerLetter"/>
      <w:lvlText w:val="%5."/>
      <w:lvlJc w:val="left"/>
      <w:pPr>
        <w:tabs>
          <w:tab w:val="num" w:pos="5300"/>
        </w:tabs>
        <w:ind w:left="5300" w:hanging="425"/>
      </w:pPr>
      <w:rPr>
        <w:rFonts w:hint="default"/>
      </w:rPr>
    </w:lvl>
    <w:lvl w:ilvl="5">
      <w:start w:val="1"/>
      <w:numFmt w:val="lowerRoman"/>
      <w:lvlText w:val="%6."/>
      <w:lvlJc w:val="right"/>
      <w:pPr>
        <w:tabs>
          <w:tab w:val="num" w:pos="6377"/>
        </w:tabs>
        <w:ind w:left="6377" w:hanging="425"/>
      </w:pPr>
      <w:rPr>
        <w:rFonts w:hint="default"/>
      </w:rPr>
    </w:lvl>
    <w:lvl w:ilvl="6">
      <w:start w:val="1"/>
      <w:numFmt w:val="decimal"/>
      <w:lvlText w:val="%7."/>
      <w:lvlJc w:val="left"/>
      <w:pPr>
        <w:tabs>
          <w:tab w:val="num" w:pos="7454"/>
        </w:tabs>
        <w:ind w:left="7454" w:hanging="425"/>
      </w:pPr>
      <w:rPr>
        <w:rFonts w:hint="default"/>
      </w:rPr>
    </w:lvl>
    <w:lvl w:ilvl="7">
      <w:start w:val="1"/>
      <w:numFmt w:val="lowerLetter"/>
      <w:lvlText w:val="%8."/>
      <w:lvlJc w:val="left"/>
      <w:pPr>
        <w:tabs>
          <w:tab w:val="num" w:pos="8531"/>
        </w:tabs>
        <w:ind w:left="8531" w:hanging="425"/>
      </w:pPr>
      <w:rPr>
        <w:rFonts w:hint="default"/>
      </w:rPr>
    </w:lvl>
    <w:lvl w:ilvl="8">
      <w:start w:val="1"/>
      <w:numFmt w:val="lowerRoman"/>
      <w:lvlText w:val="%9."/>
      <w:lvlJc w:val="right"/>
      <w:pPr>
        <w:tabs>
          <w:tab w:val="num" w:pos="9608"/>
        </w:tabs>
        <w:ind w:left="9608" w:hanging="425"/>
      </w:pPr>
      <w:rPr>
        <w:rFonts w:hint="default"/>
      </w:rPr>
    </w:lvl>
  </w:abstractNum>
  <w:abstractNum w:abstractNumId="5" w15:restartNumberingAfterBreak="0">
    <w:nsid w:val="251B259D"/>
    <w:multiLevelType w:val="hybridMultilevel"/>
    <w:tmpl w:val="328442A8"/>
    <w:lvl w:ilvl="0" w:tplc="8F426AC2">
      <w:start w:val="1"/>
      <w:numFmt w:val="lowerLetter"/>
      <w:pStyle w:val="Odrazkaa1"/>
      <w:lvlText w:val="(%1)"/>
      <w:lvlJc w:val="left"/>
      <w:pPr>
        <w:ind w:left="1068"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6" w15:restartNumberingAfterBreak="0">
    <w:nsid w:val="26536A81"/>
    <w:multiLevelType w:val="multilevel"/>
    <w:tmpl w:val="D96ED21C"/>
    <w:name w:val="ClientDocText"/>
    <w:lvl w:ilvl="0">
      <w:start w:val="1"/>
      <w:numFmt w:val="none"/>
      <w:pStyle w:val="DocText"/>
      <w:suff w:val="nothing"/>
      <w:lvlText w:val=""/>
      <w:lvlJc w:val="left"/>
      <w:pPr>
        <w:ind w:left="0" w:firstLine="0"/>
      </w:pPr>
    </w:lvl>
    <w:lvl w:ilvl="1">
      <w:start w:val="1"/>
      <w:numFmt w:val="none"/>
      <w:pStyle w:val="DocTextL1"/>
      <w:suff w:val="nothing"/>
      <w:lvlText w:val=""/>
      <w:lvlJc w:val="left"/>
      <w:pPr>
        <w:ind w:left="720" w:firstLine="0"/>
      </w:pPr>
    </w:lvl>
    <w:lvl w:ilvl="2">
      <w:start w:val="1"/>
      <w:numFmt w:val="none"/>
      <w:pStyle w:val="DocTextL2"/>
      <w:suff w:val="nothing"/>
      <w:lvlText w:val=""/>
      <w:lvlJc w:val="left"/>
      <w:pPr>
        <w:ind w:left="1440" w:firstLine="0"/>
      </w:pPr>
    </w:lvl>
    <w:lvl w:ilvl="3">
      <w:start w:val="1"/>
      <w:numFmt w:val="none"/>
      <w:pStyle w:val="DocTextL3"/>
      <w:suff w:val="nothing"/>
      <w:lvlText w:val=""/>
      <w:lvlJc w:val="left"/>
      <w:pPr>
        <w:ind w:left="2160" w:firstLine="0"/>
      </w:pPr>
    </w:lvl>
    <w:lvl w:ilvl="4">
      <w:start w:val="1"/>
      <w:numFmt w:val="none"/>
      <w:pStyle w:val="DocTextL4"/>
      <w:suff w:val="nothing"/>
      <w:lvlText w:val=""/>
      <w:lvlJc w:val="left"/>
      <w:pPr>
        <w:ind w:left="2880" w:firstLine="0"/>
      </w:pPr>
    </w:lvl>
    <w:lvl w:ilvl="5">
      <w:start w:val="1"/>
      <w:numFmt w:val="none"/>
      <w:pStyle w:val="DocTextL5"/>
      <w:suff w:val="nothing"/>
      <w:lvlText w:val=""/>
      <w:lvlJc w:val="left"/>
      <w:pPr>
        <w:ind w:left="3600" w:firstLine="0"/>
      </w:pPr>
    </w:lvl>
    <w:lvl w:ilvl="6">
      <w:start w:val="1"/>
      <w:numFmt w:val="none"/>
      <w:pStyle w:val="DocTextL6"/>
      <w:suff w:val="nothing"/>
      <w:lvlText w:val=""/>
      <w:lvlJc w:val="left"/>
      <w:pPr>
        <w:ind w:left="4320" w:firstLine="0"/>
      </w:pPr>
    </w:lvl>
    <w:lvl w:ilvl="7">
      <w:start w:val="1"/>
      <w:numFmt w:val="none"/>
      <w:pStyle w:val="DocTextL7"/>
      <w:suff w:val="nothing"/>
      <w:lvlText w:val=""/>
      <w:lvlJc w:val="left"/>
      <w:pPr>
        <w:ind w:left="5040" w:firstLine="0"/>
      </w:pPr>
    </w:lvl>
    <w:lvl w:ilvl="8">
      <w:start w:val="1"/>
      <w:numFmt w:val="none"/>
      <w:pStyle w:val="DocTextL8"/>
      <w:suff w:val="nothing"/>
      <w:lvlText w:val=""/>
      <w:lvlJc w:val="left"/>
      <w:pPr>
        <w:ind w:left="5760" w:firstLine="0"/>
      </w:pPr>
    </w:lvl>
  </w:abstractNum>
  <w:abstractNum w:abstractNumId="7" w15:restartNumberingAfterBreak="0">
    <w:nsid w:val="318D3CF2"/>
    <w:multiLevelType w:val="hybridMultilevel"/>
    <w:tmpl w:val="8AAEB4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345264F9"/>
    <w:multiLevelType w:val="multilevel"/>
    <w:tmpl w:val="458211E0"/>
    <w:lvl w:ilvl="0">
      <w:start w:val="1"/>
      <w:numFmt w:val="decimal"/>
      <w:lvlText w:val="%1."/>
      <w:lvlJc w:val="left"/>
      <w:pPr>
        <w:tabs>
          <w:tab w:val="num" w:pos="567"/>
        </w:tabs>
        <w:ind w:left="567" w:hanging="567"/>
      </w:pPr>
      <w:rPr>
        <w:rFonts w:ascii="Times New Roman" w:hAnsi="Times New Roman" w:hint="default"/>
        <w:sz w:val="22"/>
      </w:rPr>
    </w:lvl>
    <w:lvl w:ilvl="1">
      <w:start w:val="1"/>
      <w:numFmt w:val="decimal"/>
      <w:pStyle w:val="Nadpis2"/>
      <w:lvlText w:val="%1.%2"/>
      <w:lvlJc w:val="left"/>
      <w:pPr>
        <w:tabs>
          <w:tab w:val="num" w:pos="567"/>
        </w:tabs>
        <w:ind w:left="709" w:hanging="709"/>
      </w:pPr>
      <w:rPr>
        <w:rFonts w:ascii="Times New Roman" w:hAnsi="Times New Roman" w:hint="default"/>
        <w:sz w:val="22"/>
      </w:rPr>
    </w:lvl>
    <w:lvl w:ilvl="2">
      <w:start w:val="1"/>
      <w:numFmt w:val="lowerLetter"/>
      <w:lvlText w:val="(%3)"/>
      <w:lvlJc w:val="left"/>
      <w:pPr>
        <w:tabs>
          <w:tab w:val="num" w:pos="851"/>
        </w:tabs>
        <w:ind w:left="851" w:hanging="142"/>
      </w:pPr>
      <w:rPr>
        <w:rFonts w:hint="default"/>
      </w:rPr>
    </w:lvl>
    <w:lvl w:ilvl="3">
      <w:start w:val="1"/>
      <w:numFmt w:val="none"/>
      <w:lvlText w:val=""/>
      <w:lvlJc w:val="left"/>
      <w:pPr>
        <w:tabs>
          <w:tab w:val="num" w:pos="864"/>
        </w:tabs>
        <w:ind w:left="864" w:hanging="864"/>
      </w:pPr>
      <w:rPr>
        <w:rFonts w:hint="default"/>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9" w15:restartNumberingAfterBreak="0">
    <w:nsid w:val="50AD43CF"/>
    <w:multiLevelType w:val="hybridMultilevel"/>
    <w:tmpl w:val="6AB2B5B6"/>
    <w:lvl w:ilvl="0" w:tplc="8322159A">
      <w:start w:val="1"/>
      <w:numFmt w:val="lowerLetter"/>
      <w:pStyle w:val="Odrazkaa111"/>
      <w:lvlText w:val="(%1)"/>
      <w:lvlJc w:val="left"/>
      <w:pPr>
        <w:ind w:left="2563" w:hanging="360"/>
      </w:pPr>
      <w:rPr>
        <w:rFonts w:hint="default"/>
      </w:rPr>
    </w:lvl>
    <w:lvl w:ilvl="1" w:tplc="04050019" w:tentative="1">
      <w:start w:val="1"/>
      <w:numFmt w:val="lowerLetter"/>
      <w:lvlText w:val="%2."/>
      <w:lvlJc w:val="left"/>
      <w:pPr>
        <w:ind w:left="3283" w:hanging="360"/>
      </w:pPr>
    </w:lvl>
    <w:lvl w:ilvl="2" w:tplc="0405001B" w:tentative="1">
      <w:start w:val="1"/>
      <w:numFmt w:val="lowerRoman"/>
      <w:lvlText w:val="%3."/>
      <w:lvlJc w:val="right"/>
      <w:pPr>
        <w:ind w:left="4003" w:hanging="180"/>
      </w:pPr>
    </w:lvl>
    <w:lvl w:ilvl="3" w:tplc="0405000F" w:tentative="1">
      <w:start w:val="1"/>
      <w:numFmt w:val="decimal"/>
      <w:lvlText w:val="%4."/>
      <w:lvlJc w:val="left"/>
      <w:pPr>
        <w:ind w:left="4723" w:hanging="360"/>
      </w:pPr>
    </w:lvl>
    <w:lvl w:ilvl="4" w:tplc="04050019" w:tentative="1">
      <w:start w:val="1"/>
      <w:numFmt w:val="lowerLetter"/>
      <w:lvlText w:val="%5."/>
      <w:lvlJc w:val="left"/>
      <w:pPr>
        <w:ind w:left="5443" w:hanging="360"/>
      </w:pPr>
    </w:lvl>
    <w:lvl w:ilvl="5" w:tplc="0405001B" w:tentative="1">
      <w:start w:val="1"/>
      <w:numFmt w:val="lowerRoman"/>
      <w:lvlText w:val="%6."/>
      <w:lvlJc w:val="right"/>
      <w:pPr>
        <w:ind w:left="6163" w:hanging="180"/>
      </w:pPr>
    </w:lvl>
    <w:lvl w:ilvl="6" w:tplc="0405000F" w:tentative="1">
      <w:start w:val="1"/>
      <w:numFmt w:val="decimal"/>
      <w:lvlText w:val="%7."/>
      <w:lvlJc w:val="left"/>
      <w:pPr>
        <w:ind w:left="6883" w:hanging="360"/>
      </w:pPr>
    </w:lvl>
    <w:lvl w:ilvl="7" w:tplc="04050019" w:tentative="1">
      <w:start w:val="1"/>
      <w:numFmt w:val="lowerLetter"/>
      <w:lvlText w:val="%8."/>
      <w:lvlJc w:val="left"/>
      <w:pPr>
        <w:ind w:left="7603" w:hanging="360"/>
      </w:pPr>
    </w:lvl>
    <w:lvl w:ilvl="8" w:tplc="0405001B" w:tentative="1">
      <w:start w:val="1"/>
      <w:numFmt w:val="lowerRoman"/>
      <w:lvlText w:val="%9."/>
      <w:lvlJc w:val="right"/>
      <w:pPr>
        <w:ind w:left="8323" w:hanging="180"/>
      </w:pPr>
    </w:lvl>
  </w:abstractNum>
  <w:abstractNum w:abstractNumId="10" w15:restartNumberingAfterBreak="0">
    <w:nsid w:val="5B9812FF"/>
    <w:multiLevelType w:val="hybridMultilevel"/>
    <w:tmpl w:val="3002164C"/>
    <w:lvl w:ilvl="0" w:tplc="751C4972">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1" w15:restartNumberingAfterBreak="0">
    <w:nsid w:val="5FE64956"/>
    <w:multiLevelType w:val="hybridMultilevel"/>
    <w:tmpl w:val="5BC27F52"/>
    <w:lvl w:ilvl="0" w:tplc="CEC260C4">
      <w:start w:val="1"/>
      <w:numFmt w:val="lowerLetter"/>
      <w:pStyle w:val="Odrazkaa11"/>
      <w:lvlText w:val="(%1)"/>
      <w:lvlJc w:val="left"/>
      <w:pPr>
        <w:ind w:left="1854" w:hanging="360"/>
      </w:pPr>
      <w:rPr>
        <w:rFonts w:hint="default"/>
      </w:rPr>
    </w:lvl>
    <w:lvl w:ilvl="1" w:tplc="04050019" w:tentative="1">
      <w:start w:val="1"/>
      <w:numFmt w:val="lowerLetter"/>
      <w:lvlText w:val="%2."/>
      <w:lvlJc w:val="left"/>
      <w:pPr>
        <w:ind w:left="2574" w:hanging="360"/>
      </w:pPr>
    </w:lvl>
    <w:lvl w:ilvl="2" w:tplc="0405001B" w:tentative="1">
      <w:start w:val="1"/>
      <w:numFmt w:val="lowerRoman"/>
      <w:lvlText w:val="%3."/>
      <w:lvlJc w:val="right"/>
      <w:pPr>
        <w:ind w:left="3294" w:hanging="180"/>
      </w:pPr>
    </w:lvl>
    <w:lvl w:ilvl="3" w:tplc="0405000F" w:tentative="1">
      <w:start w:val="1"/>
      <w:numFmt w:val="decimal"/>
      <w:lvlText w:val="%4."/>
      <w:lvlJc w:val="left"/>
      <w:pPr>
        <w:ind w:left="4014" w:hanging="360"/>
      </w:pPr>
    </w:lvl>
    <w:lvl w:ilvl="4" w:tplc="04050019" w:tentative="1">
      <w:start w:val="1"/>
      <w:numFmt w:val="lowerLetter"/>
      <w:lvlText w:val="%5."/>
      <w:lvlJc w:val="left"/>
      <w:pPr>
        <w:ind w:left="4734" w:hanging="360"/>
      </w:pPr>
    </w:lvl>
    <w:lvl w:ilvl="5" w:tplc="0405001B" w:tentative="1">
      <w:start w:val="1"/>
      <w:numFmt w:val="lowerRoman"/>
      <w:lvlText w:val="%6."/>
      <w:lvlJc w:val="right"/>
      <w:pPr>
        <w:ind w:left="5454" w:hanging="180"/>
      </w:pPr>
    </w:lvl>
    <w:lvl w:ilvl="6" w:tplc="0405000F" w:tentative="1">
      <w:start w:val="1"/>
      <w:numFmt w:val="decimal"/>
      <w:lvlText w:val="%7."/>
      <w:lvlJc w:val="left"/>
      <w:pPr>
        <w:ind w:left="6174" w:hanging="360"/>
      </w:pPr>
    </w:lvl>
    <w:lvl w:ilvl="7" w:tplc="04050019" w:tentative="1">
      <w:start w:val="1"/>
      <w:numFmt w:val="lowerLetter"/>
      <w:lvlText w:val="%8."/>
      <w:lvlJc w:val="left"/>
      <w:pPr>
        <w:ind w:left="6894" w:hanging="360"/>
      </w:pPr>
    </w:lvl>
    <w:lvl w:ilvl="8" w:tplc="0405001B" w:tentative="1">
      <w:start w:val="1"/>
      <w:numFmt w:val="lowerRoman"/>
      <w:lvlText w:val="%9."/>
      <w:lvlJc w:val="right"/>
      <w:pPr>
        <w:ind w:left="7614" w:hanging="180"/>
      </w:pPr>
    </w:lvl>
  </w:abstractNum>
  <w:abstractNum w:abstractNumId="12" w15:restartNumberingAfterBreak="0">
    <w:nsid w:val="67D22679"/>
    <w:multiLevelType w:val="hybridMultilevel"/>
    <w:tmpl w:val="F9FA791C"/>
    <w:lvl w:ilvl="0" w:tplc="9D92569C">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3" w15:restartNumberingAfterBreak="0">
    <w:nsid w:val="73EB570E"/>
    <w:multiLevelType w:val="hybridMultilevel"/>
    <w:tmpl w:val="4A725E24"/>
    <w:lvl w:ilvl="0" w:tplc="F2487374">
      <w:start w:val="1"/>
      <w:numFmt w:val="bullet"/>
      <w:pStyle w:val="Odrazka111"/>
      <w:lvlText w:val="▶"/>
      <w:lvlJc w:val="left"/>
      <w:pPr>
        <w:ind w:left="2923" w:hanging="360"/>
      </w:pPr>
      <w:rPr>
        <w:rFonts w:ascii="Atyp Colt CZ" w:hAnsi="Atyp Colt CZ" w:cs="Times New Roman" w:hint="default"/>
        <w:b w:val="0"/>
        <w:i w:val="0"/>
        <w:caps w:val="0"/>
        <w:strike w:val="0"/>
        <w:dstrike w:val="0"/>
        <w:vanish w:val="0"/>
        <w:sz w:val="20"/>
        <w:vertAlign w:val="baseline"/>
      </w:rPr>
    </w:lvl>
    <w:lvl w:ilvl="1" w:tplc="04050003" w:tentative="1">
      <w:start w:val="1"/>
      <w:numFmt w:val="bullet"/>
      <w:lvlText w:val="o"/>
      <w:lvlJc w:val="left"/>
      <w:pPr>
        <w:ind w:left="3643" w:hanging="360"/>
      </w:pPr>
      <w:rPr>
        <w:rFonts w:ascii="Courier New" w:hAnsi="Courier New" w:cs="Courier New" w:hint="default"/>
      </w:rPr>
    </w:lvl>
    <w:lvl w:ilvl="2" w:tplc="04050005" w:tentative="1">
      <w:start w:val="1"/>
      <w:numFmt w:val="bullet"/>
      <w:lvlText w:val=""/>
      <w:lvlJc w:val="left"/>
      <w:pPr>
        <w:ind w:left="4363" w:hanging="360"/>
      </w:pPr>
      <w:rPr>
        <w:rFonts w:ascii="Wingdings" w:hAnsi="Wingdings" w:hint="default"/>
      </w:rPr>
    </w:lvl>
    <w:lvl w:ilvl="3" w:tplc="04050001" w:tentative="1">
      <w:start w:val="1"/>
      <w:numFmt w:val="bullet"/>
      <w:lvlText w:val=""/>
      <w:lvlJc w:val="left"/>
      <w:pPr>
        <w:ind w:left="5083" w:hanging="360"/>
      </w:pPr>
      <w:rPr>
        <w:rFonts w:ascii="Symbol" w:hAnsi="Symbol" w:hint="default"/>
      </w:rPr>
    </w:lvl>
    <w:lvl w:ilvl="4" w:tplc="04050003" w:tentative="1">
      <w:start w:val="1"/>
      <w:numFmt w:val="bullet"/>
      <w:lvlText w:val="o"/>
      <w:lvlJc w:val="left"/>
      <w:pPr>
        <w:ind w:left="5803" w:hanging="360"/>
      </w:pPr>
      <w:rPr>
        <w:rFonts w:ascii="Courier New" w:hAnsi="Courier New" w:cs="Courier New" w:hint="default"/>
      </w:rPr>
    </w:lvl>
    <w:lvl w:ilvl="5" w:tplc="04050005" w:tentative="1">
      <w:start w:val="1"/>
      <w:numFmt w:val="bullet"/>
      <w:lvlText w:val=""/>
      <w:lvlJc w:val="left"/>
      <w:pPr>
        <w:ind w:left="6523" w:hanging="360"/>
      </w:pPr>
      <w:rPr>
        <w:rFonts w:ascii="Wingdings" w:hAnsi="Wingdings" w:hint="default"/>
      </w:rPr>
    </w:lvl>
    <w:lvl w:ilvl="6" w:tplc="04050001" w:tentative="1">
      <w:start w:val="1"/>
      <w:numFmt w:val="bullet"/>
      <w:lvlText w:val=""/>
      <w:lvlJc w:val="left"/>
      <w:pPr>
        <w:ind w:left="7243" w:hanging="360"/>
      </w:pPr>
      <w:rPr>
        <w:rFonts w:ascii="Symbol" w:hAnsi="Symbol" w:hint="default"/>
      </w:rPr>
    </w:lvl>
    <w:lvl w:ilvl="7" w:tplc="04050003" w:tentative="1">
      <w:start w:val="1"/>
      <w:numFmt w:val="bullet"/>
      <w:lvlText w:val="o"/>
      <w:lvlJc w:val="left"/>
      <w:pPr>
        <w:ind w:left="7963" w:hanging="360"/>
      </w:pPr>
      <w:rPr>
        <w:rFonts w:ascii="Courier New" w:hAnsi="Courier New" w:cs="Courier New" w:hint="default"/>
      </w:rPr>
    </w:lvl>
    <w:lvl w:ilvl="8" w:tplc="04050005" w:tentative="1">
      <w:start w:val="1"/>
      <w:numFmt w:val="bullet"/>
      <w:lvlText w:val=""/>
      <w:lvlJc w:val="left"/>
      <w:pPr>
        <w:ind w:left="8683" w:hanging="360"/>
      </w:pPr>
      <w:rPr>
        <w:rFonts w:ascii="Wingdings" w:hAnsi="Wingdings" w:hint="default"/>
      </w:rPr>
    </w:lvl>
  </w:abstractNum>
  <w:abstractNum w:abstractNumId="14" w15:restartNumberingAfterBreak="0">
    <w:nsid w:val="7F0B156A"/>
    <w:multiLevelType w:val="hybridMultilevel"/>
    <w:tmpl w:val="317E1450"/>
    <w:lvl w:ilvl="0" w:tplc="A19C5056">
      <w:start w:val="1"/>
      <w:numFmt w:val="bullet"/>
      <w:pStyle w:val="Odrazka11"/>
      <w:lvlText w:val="▷"/>
      <w:lvlJc w:val="left"/>
      <w:pPr>
        <w:ind w:left="1800" w:hanging="360"/>
      </w:pPr>
      <w:rPr>
        <w:rFonts w:ascii="Atyp Colt CZ" w:hAnsi="Atyp Colt CZ" w:cs="Times New Roman" w:hint="default"/>
        <w:b w:val="0"/>
        <w:bCs/>
        <w:i w:val="0"/>
        <w:caps w:val="0"/>
        <w:strike w:val="0"/>
        <w:dstrike w:val="0"/>
        <w:vanish w:val="0"/>
        <w:sz w:val="20"/>
        <w:vertAlign w:val="baseline"/>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num w:numId="1" w16cid:durableId="1958171591">
    <w:abstractNumId w:val="0"/>
  </w:num>
  <w:num w:numId="2" w16cid:durableId="1393582894">
    <w:abstractNumId w:val="8"/>
  </w:num>
  <w:num w:numId="3" w16cid:durableId="124394110">
    <w:abstractNumId w:val="5"/>
  </w:num>
  <w:num w:numId="4" w16cid:durableId="631641802">
    <w:abstractNumId w:val="11"/>
  </w:num>
  <w:num w:numId="5" w16cid:durableId="1215778394">
    <w:abstractNumId w:val="9"/>
  </w:num>
  <w:num w:numId="6" w16cid:durableId="1230771740">
    <w:abstractNumId w:val="4"/>
  </w:num>
  <w:num w:numId="7" w16cid:durableId="281111811">
    <w:abstractNumId w:val="0"/>
    <w:lvlOverride w:ilvl="0">
      <w:lvl w:ilvl="0">
        <w:start w:val="1"/>
        <w:numFmt w:val="decimal"/>
        <w:pStyle w:val="Nadpis1"/>
        <w:lvlText w:val="%1."/>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vanish w:val="0"/>
          <w:spacing w:val="0"/>
          <w:kern w:val="0"/>
          <w:position w:val="0"/>
          <w:sz w:val="28"/>
          <w:szCs w:val="28"/>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Nadpis11"/>
        <w:lvlText w:val="%1.%2"/>
        <w:lvlJc w:val="left"/>
        <w:pPr>
          <w:tabs>
            <w:tab w:val="num" w:pos="567"/>
          </w:tabs>
          <w:ind w:left="567" w:hanging="567"/>
        </w:pPr>
        <w:rPr>
          <w:rFonts w:ascii="Atyp Colt CZ" w:hAnsi="Atyp Colt CZ" w:cs="Times New Roman" w:hint="default"/>
          <w:b w:val="0"/>
          <w:bCs w:val="0"/>
          <w:i w:val="0"/>
          <w:iCs/>
          <w:caps w:val="0"/>
          <w:smallCaps w:val="0"/>
          <w:strike w:val="0"/>
          <w:dstrike w:val="0"/>
          <w:outline w:val="0"/>
          <w:shadow w:val="0"/>
          <w:emboss w:val="0"/>
          <w:imprint w:val="0"/>
          <w:vanish w:val="0"/>
          <w:spacing w:val="0"/>
          <w:kern w:val="0"/>
          <w:position w:val="0"/>
          <w:sz w:val="26"/>
          <w:szCs w:val="26"/>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Nadpis111"/>
        <w:lvlText w:val="%1.%2.%3"/>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vanish w:val="0"/>
          <w:spacing w:val="0"/>
          <w:kern w:val="0"/>
          <w:position w:val="0"/>
          <w:sz w:val="20"/>
          <w:szCs w:val="20"/>
          <w:u w:val="none"/>
          <w:effect w:val="none"/>
          <w:vertAlign w:val="baseline"/>
          <w:em w:val="none"/>
          <w14:ligatures w14:val="none"/>
          <w14:numForm w14:val="default"/>
          <w14:numSpacing w14:val="default"/>
          <w14:stylisticSets/>
          <w14:cntxtAlts w14:val="0"/>
        </w:rPr>
      </w:lvl>
    </w:lvlOverride>
    <w:lvlOverride w:ilvl="3">
      <w:lvl w:ilvl="3">
        <w:start w:val="1"/>
        <w:numFmt w:val="lowerLetter"/>
        <w:pStyle w:val="Nadpisa"/>
        <w:lvlText w:val="(%4)"/>
        <w:lvlJc w:val="left"/>
        <w:pPr>
          <w:tabs>
            <w:tab w:val="num" w:pos="992"/>
          </w:tabs>
          <w:ind w:left="992" w:hanging="425"/>
        </w:pPr>
        <w:rPr>
          <w:rFonts w:ascii="Atyp Colt CZ" w:hAnsi="Atyp Colt CZ" w:hint="default"/>
          <w:sz w:val="20"/>
          <w:szCs w:val="20"/>
        </w:rPr>
      </w:lvl>
    </w:lvlOverride>
    <w:lvlOverride w:ilvl="4">
      <w:lvl w:ilvl="4">
        <w:start w:val="1"/>
        <w:numFmt w:val="none"/>
        <w:lvlText w:val=""/>
        <w:lvlJc w:val="left"/>
        <w:pPr>
          <w:tabs>
            <w:tab w:val="num" w:pos="1008"/>
          </w:tabs>
          <w:ind w:left="1008" w:hanging="1008"/>
        </w:pPr>
        <w:rPr>
          <w:rFonts w:hint="default"/>
        </w:rPr>
      </w:lvl>
    </w:lvlOverride>
    <w:lvlOverride w:ilvl="5">
      <w:lvl w:ilvl="5">
        <w:start w:val="1"/>
        <w:numFmt w:val="none"/>
        <w:lvlText w:val=""/>
        <w:lvlJc w:val="left"/>
        <w:pPr>
          <w:tabs>
            <w:tab w:val="num" w:pos="1152"/>
          </w:tabs>
          <w:ind w:left="1152" w:hanging="1152"/>
        </w:pPr>
        <w:rPr>
          <w:rFonts w:hint="default"/>
        </w:rPr>
      </w:lvl>
    </w:lvlOverride>
    <w:lvlOverride w:ilvl="6">
      <w:lvl w:ilvl="6">
        <w:start w:val="1"/>
        <w:numFmt w:val="none"/>
        <w:lvlText w:val=""/>
        <w:lvlJc w:val="left"/>
        <w:pPr>
          <w:tabs>
            <w:tab w:val="num" w:pos="1296"/>
          </w:tabs>
          <w:ind w:left="1296" w:hanging="1296"/>
        </w:pPr>
        <w:rPr>
          <w:rFonts w:hint="default"/>
        </w:rPr>
      </w:lvl>
    </w:lvlOverride>
    <w:lvlOverride w:ilvl="7">
      <w:lvl w:ilvl="7">
        <w:start w:val="1"/>
        <w:numFmt w:val="none"/>
        <w:lvlText w:val=""/>
        <w:lvlJc w:val="left"/>
        <w:pPr>
          <w:tabs>
            <w:tab w:val="num" w:pos="1440"/>
          </w:tabs>
          <w:ind w:left="1440" w:hanging="1440"/>
        </w:pPr>
        <w:rPr>
          <w:rFonts w:hint="default"/>
        </w:rPr>
      </w:lvl>
    </w:lvlOverride>
    <w:lvlOverride w:ilvl="8">
      <w:lvl w:ilvl="8">
        <w:start w:val="1"/>
        <w:numFmt w:val="none"/>
        <w:lvlRestart w:val="4"/>
        <w:lvlText w:val=""/>
        <w:lvlJc w:val="left"/>
        <w:pPr>
          <w:tabs>
            <w:tab w:val="num" w:pos="1584"/>
          </w:tabs>
          <w:ind w:left="1584" w:hanging="1584"/>
        </w:pPr>
        <w:rPr>
          <w:rFonts w:hint="default"/>
        </w:rPr>
      </w:lvl>
    </w:lvlOverride>
  </w:num>
  <w:num w:numId="8" w16cid:durableId="234517799">
    <w:abstractNumId w:val="1"/>
  </w:num>
  <w:num w:numId="9" w16cid:durableId="569315126">
    <w:abstractNumId w:val="14"/>
  </w:num>
  <w:num w:numId="10" w16cid:durableId="1700348953">
    <w:abstractNumId w:val="13"/>
  </w:num>
  <w:num w:numId="11" w16cid:durableId="1556622027">
    <w:abstractNumId w:val="6"/>
  </w:num>
  <w:num w:numId="12" w16cid:durableId="1143766924">
    <w:abstractNumId w:val="1"/>
  </w:num>
  <w:num w:numId="13" w16cid:durableId="2017464729">
    <w:abstractNumId w:val="2"/>
  </w:num>
  <w:num w:numId="14" w16cid:durableId="76948458">
    <w:abstractNumId w:val="10"/>
  </w:num>
  <w:num w:numId="15" w16cid:durableId="841168866">
    <w:abstractNumId w:val="12"/>
  </w:num>
  <w:num w:numId="16" w16cid:durableId="1870876023">
    <w:abstractNumId w:val="7"/>
  </w:num>
  <w:num w:numId="17" w16cid:durableId="182715810">
    <w:abstractNumId w:val="1"/>
  </w:num>
  <w:num w:numId="18" w16cid:durableId="165101171">
    <w:abstractNumId w:val="1"/>
  </w:num>
  <w:num w:numId="19" w16cid:durableId="1041589070">
    <w:abstractNumId w:val="1"/>
  </w:num>
  <w:num w:numId="20" w16cid:durableId="1411192885">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embedTrueTypeFonts/>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D9F"/>
    <w:rsid w:val="0001238C"/>
    <w:rsid w:val="00023C8A"/>
    <w:rsid w:val="0002466C"/>
    <w:rsid w:val="0006390A"/>
    <w:rsid w:val="00064D2F"/>
    <w:rsid w:val="00067C03"/>
    <w:rsid w:val="00075BE6"/>
    <w:rsid w:val="000D0661"/>
    <w:rsid w:val="000D28BD"/>
    <w:rsid w:val="000D4999"/>
    <w:rsid w:val="000F12DC"/>
    <w:rsid w:val="000F7895"/>
    <w:rsid w:val="00101C11"/>
    <w:rsid w:val="00106FA4"/>
    <w:rsid w:val="0011114F"/>
    <w:rsid w:val="0011598F"/>
    <w:rsid w:val="001207D7"/>
    <w:rsid w:val="00137361"/>
    <w:rsid w:val="00141ED8"/>
    <w:rsid w:val="00141EFD"/>
    <w:rsid w:val="0014227C"/>
    <w:rsid w:val="001439B2"/>
    <w:rsid w:val="00154F03"/>
    <w:rsid w:val="00166A11"/>
    <w:rsid w:val="00181D60"/>
    <w:rsid w:val="001B075A"/>
    <w:rsid w:val="001B0AD0"/>
    <w:rsid w:val="001C3845"/>
    <w:rsid w:val="001C5673"/>
    <w:rsid w:val="001F70F6"/>
    <w:rsid w:val="0020291C"/>
    <w:rsid w:val="002060BF"/>
    <w:rsid w:val="0024081D"/>
    <w:rsid w:val="00253DC5"/>
    <w:rsid w:val="00261491"/>
    <w:rsid w:val="00273164"/>
    <w:rsid w:val="002808BD"/>
    <w:rsid w:val="00280934"/>
    <w:rsid w:val="0029223D"/>
    <w:rsid w:val="002B4FA7"/>
    <w:rsid w:val="002C1BD4"/>
    <w:rsid w:val="002D1D6E"/>
    <w:rsid w:val="002E7110"/>
    <w:rsid w:val="002F6D00"/>
    <w:rsid w:val="0032033D"/>
    <w:rsid w:val="00327F29"/>
    <w:rsid w:val="00336577"/>
    <w:rsid w:val="0034239F"/>
    <w:rsid w:val="00363EE6"/>
    <w:rsid w:val="00364F2B"/>
    <w:rsid w:val="00365414"/>
    <w:rsid w:val="0037428E"/>
    <w:rsid w:val="003761C7"/>
    <w:rsid w:val="0041654A"/>
    <w:rsid w:val="004261DC"/>
    <w:rsid w:val="004406BA"/>
    <w:rsid w:val="00446D64"/>
    <w:rsid w:val="00455BC6"/>
    <w:rsid w:val="00460B55"/>
    <w:rsid w:val="004718A8"/>
    <w:rsid w:val="00471995"/>
    <w:rsid w:val="00471E2F"/>
    <w:rsid w:val="004C2966"/>
    <w:rsid w:val="004C4C38"/>
    <w:rsid w:val="004C6FC1"/>
    <w:rsid w:val="004D78F8"/>
    <w:rsid w:val="004E7C09"/>
    <w:rsid w:val="004F064E"/>
    <w:rsid w:val="004F68EC"/>
    <w:rsid w:val="00500F28"/>
    <w:rsid w:val="00513F3A"/>
    <w:rsid w:val="005166BE"/>
    <w:rsid w:val="00544659"/>
    <w:rsid w:val="00580143"/>
    <w:rsid w:val="005870A3"/>
    <w:rsid w:val="0059405D"/>
    <w:rsid w:val="0059427F"/>
    <w:rsid w:val="005A44E1"/>
    <w:rsid w:val="005C30E4"/>
    <w:rsid w:val="005C4221"/>
    <w:rsid w:val="005C5E6F"/>
    <w:rsid w:val="005D5074"/>
    <w:rsid w:val="005E6D79"/>
    <w:rsid w:val="005F55FF"/>
    <w:rsid w:val="006037CD"/>
    <w:rsid w:val="00607036"/>
    <w:rsid w:val="00607363"/>
    <w:rsid w:val="00614DB5"/>
    <w:rsid w:val="00616D6A"/>
    <w:rsid w:val="0061745C"/>
    <w:rsid w:val="00624F2A"/>
    <w:rsid w:val="006503F9"/>
    <w:rsid w:val="006547EF"/>
    <w:rsid w:val="0066162A"/>
    <w:rsid w:val="00671C35"/>
    <w:rsid w:val="00682C36"/>
    <w:rsid w:val="00691078"/>
    <w:rsid w:val="006C0A2C"/>
    <w:rsid w:val="006C35D2"/>
    <w:rsid w:val="006E7A34"/>
    <w:rsid w:val="006F46AD"/>
    <w:rsid w:val="006F5A77"/>
    <w:rsid w:val="006F5BA9"/>
    <w:rsid w:val="00707179"/>
    <w:rsid w:val="00710332"/>
    <w:rsid w:val="007201A6"/>
    <w:rsid w:val="00721002"/>
    <w:rsid w:val="00732523"/>
    <w:rsid w:val="007329AF"/>
    <w:rsid w:val="007506E3"/>
    <w:rsid w:val="0076063D"/>
    <w:rsid w:val="007715E4"/>
    <w:rsid w:val="00773130"/>
    <w:rsid w:val="00782435"/>
    <w:rsid w:val="00795ED0"/>
    <w:rsid w:val="007A0A74"/>
    <w:rsid w:val="007A3121"/>
    <w:rsid w:val="007A5D07"/>
    <w:rsid w:val="007B155C"/>
    <w:rsid w:val="007D0463"/>
    <w:rsid w:val="007D0534"/>
    <w:rsid w:val="008215BB"/>
    <w:rsid w:val="00846B9C"/>
    <w:rsid w:val="0085140F"/>
    <w:rsid w:val="008627DF"/>
    <w:rsid w:val="00866DF8"/>
    <w:rsid w:val="00876CEA"/>
    <w:rsid w:val="00890F40"/>
    <w:rsid w:val="00894C2D"/>
    <w:rsid w:val="008A138E"/>
    <w:rsid w:val="008A5AE6"/>
    <w:rsid w:val="008B54FB"/>
    <w:rsid w:val="008B58FB"/>
    <w:rsid w:val="008F385E"/>
    <w:rsid w:val="00974591"/>
    <w:rsid w:val="0098762D"/>
    <w:rsid w:val="009A056D"/>
    <w:rsid w:val="009A743B"/>
    <w:rsid w:val="009B67D4"/>
    <w:rsid w:val="009C34C4"/>
    <w:rsid w:val="009D13A4"/>
    <w:rsid w:val="009E1C21"/>
    <w:rsid w:val="009F1B40"/>
    <w:rsid w:val="009F5151"/>
    <w:rsid w:val="009F58BB"/>
    <w:rsid w:val="00A021F2"/>
    <w:rsid w:val="00A27A78"/>
    <w:rsid w:val="00A318E9"/>
    <w:rsid w:val="00A6284F"/>
    <w:rsid w:val="00A7755A"/>
    <w:rsid w:val="00A90173"/>
    <w:rsid w:val="00AA576E"/>
    <w:rsid w:val="00AB6DCC"/>
    <w:rsid w:val="00AF5B2A"/>
    <w:rsid w:val="00B271FA"/>
    <w:rsid w:val="00B31869"/>
    <w:rsid w:val="00B468D0"/>
    <w:rsid w:val="00B64F9F"/>
    <w:rsid w:val="00B7225F"/>
    <w:rsid w:val="00B9174E"/>
    <w:rsid w:val="00BA1485"/>
    <w:rsid w:val="00BA1B30"/>
    <w:rsid w:val="00BC6C0E"/>
    <w:rsid w:val="00BD3D9F"/>
    <w:rsid w:val="00BD52CE"/>
    <w:rsid w:val="00BE0F69"/>
    <w:rsid w:val="00BE47BD"/>
    <w:rsid w:val="00BE7D56"/>
    <w:rsid w:val="00BF05CD"/>
    <w:rsid w:val="00BF2D9D"/>
    <w:rsid w:val="00BF5574"/>
    <w:rsid w:val="00BF595F"/>
    <w:rsid w:val="00C03272"/>
    <w:rsid w:val="00C07127"/>
    <w:rsid w:val="00C135B1"/>
    <w:rsid w:val="00C27A16"/>
    <w:rsid w:val="00C52920"/>
    <w:rsid w:val="00C53366"/>
    <w:rsid w:val="00C56BFA"/>
    <w:rsid w:val="00C76BD8"/>
    <w:rsid w:val="00C9232A"/>
    <w:rsid w:val="00C96072"/>
    <w:rsid w:val="00CC53D0"/>
    <w:rsid w:val="00CD4C3A"/>
    <w:rsid w:val="00CF7EC4"/>
    <w:rsid w:val="00D0385E"/>
    <w:rsid w:val="00D07CA1"/>
    <w:rsid w:val="00D162F4"/>
    <w:rsid w:val="00D2595B"/>
    <w:rsid w:val="00D44564"/>
    <w:rsid w:val="00D60D73"/>
    <w:rsid w:val="00D76CAC"/>
    <w:rsid w:val="00D82DB4"/>
    <w:rsid w:val="00DC6F30"/>
    <w:rsid w:val="00DE61D3"/>
    <w:rsid w:val="00DF7943"/>
    <w:rsid w:val="00E06658"/>
    <w:rsid w:val="00E06F88"/>
    <w:rsid w:val="00E11853"/>
    <w:rsid w:val="00E1723F"/>
    <w:rsid w:val="00E22375"/>
    <w:rsid w:val="00E3774A"/>
    <w:rsid w:val="00E56AB0"/>
    <w:rsid w:val="00E76942"/>
    <w:rsid w:val="00E94E72"/>
    <w:rsid w:val="00EC02BF"/>
    <w:rsid w:val="00EC20E0"/>
    <w:rsid w:val="00EC7039"/>
    <w:rsid w:val="00EC77D6"/>
    <w:rsid w:val="00EC7BF9"/>
    <w:rsid w:val="00ED23DD"/>
    <w:rsid w:val="00EE4923"/>
    <w:rsid w:val="00F17FFD"/>
    <w:rsid w:val="00F22C2B"/>
    <w:rsid w:val="00F31E56"/>
    <w:rsid w:val="00F42AA7"/>
    <w:rsid w:val="00F51BDA"/>
    <w:rsid w:val="00FA0C93"/>
    <w:rsid w:val="00FC7A29"/>
    <w:rsid w:val="00FD3306"/>
  </w:rsids>
  <m:mathPr>
    <m:mathFont m:val="Cambria Math"/>
    <m:brkBin m:val="before"/>
    <m:brkBinSub m:val="--"/>
    <m:smallFrac m:val="0"/>
    <m:dispDef/>
    <m:lMargin m:val="0"/>
    <m:rMargin m:val="0"/>
    <m:defJc m:val="centerGroup"/>
    <m:wrapIndent m:val="1440"/>
    <m:intLim m:val="subSup"/>
    <m:naryLim m:val="undOvr"/>
  </m:mathPr>
  <w:themeFontLang w:val="cs-CZ"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C36547"/>
  <w15:chartTrackingRefBased/>
  <w15:docId w15:val="{9C49D488-9CA8-4567-8B37-08ED22B83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F68EC"/>
    <w:pPr>
      <w:spacing w:before="180" w:after="180"/>
      <w:jc w:val="both"/>
    </w:pPr>
    <w:rPr>
      <w:rFonts w:ascii="Atyp Colt CZ" w:hAnsi="Atyp Colt CZ"/>
      <w:szCs w:val="24"/>
    </w:rPr>
  </w:style>
  <w:style w:type="paragraph" w:styleId="Nadpis1">
    <w:name w:val="heading 1"/>
    <w:next w:val="Text1"/>
    <w:link w:val="Nadpis1Char"/>
    <w:qFormat/>
    <w:rsid w:val="00C07127"/>
    <w:pPr>
      <w:keepNext/>
      <w:numPr>
        <w:numId w:val="1"/>
      </w:numPr>
      <w:spacing w:before="360" w:after="180"/>
      <w:jc w:val="both"/>
      <w:outlineLvl w:val="0"/>
    </w:pPr>
    <w:rPr>
      <w:rFonts w:ascii="Atyp Colt CZ" w:hAnsi="Atyp Colt CZ" w:cs="Arial"/>
      <w:b/>
      <w:iCs/>
      <w:kern w:val="32"/>
      <w:sz w:val="32"/>
      <w:szCs w:val="32"/>
    </w:rPr>
  </w:style>
  <w:style w:type="paragraph" w:styleId="Nadpis2">
    <w:name w:val="heading 2"/>
    <w:basedOn w:val="Normln"/>
    <w:next w:val="Normln"/>
    <w:link w:val="Nadpis2Char"/>
    <w:semiHidden/>
    <w:qFormat/>
    <w:rsid w:val="006547EF"/>
    <w:pPr>
      <w:keepNext/>
      <w:numPr>
        <w:ilvl w:val="1"/>
        <w:numId w:val="2"/>
      </w:numPr>
      <w:spacing w:before="240" w:after="60"/>
      <w:outlineLvl w:val="1"/>
    </w:pPr>
    <w:rPr>
      <w:rFonts w:ascii="Arial" w:eastAsiaTheme="majorEastAsia" w:hAnsi="Arial" w:cs="Arial"/>
      <w:b/>
      <w:bCs/>
      <w:i/>
      <w:iCs/>
      <w:sz w:val="28"/>
      <w:szCs w:val="28"/>
    </w:rPr>
  </w:style>
  <w:style w:type="paragraph" w:styleId="Nadpis3">
    <w:name w:val="heading 3"/>
    <w:basedOn w:val="Normln"/>
    <w:next w:val="Normln"/>
    <w:link w:val="Nadpis3Char"/>
    <w:semiHidden/>
    <w:qFormat/>
    <w:rsid w:val="006547EF"/>
    <w:pPr>
      <w:keepNext/>
      <w:tabs>
        <w:tab w:val="num" w:pos="851"/>
      </w:tabs>
      <w:spacing w:before="240" w:after="60"/>
      <w:ind w:left="851" w:hanging="142"/>
      <w:outlineLvl w:val="2"/>
    </w:pPr>
    <w:rPr>
      <w:rFonts w:ascii="Arial" w:hAnsi="Arial" w:cs="Arial"/>
      <w:b/>
      <w:bCs/>
      <w:sz w:val="26"/>
      <w:szCs w:val="26"/>
    </w:rPr>
  </w:style>
  <w:style w:type="paragraph" w:styleId="Nadpis4">
    <w:name w:val="heading 4"/>
    <w:basedOn w:val="Normln"/>
    <w:next w:val="Normln"/>
    <w:link w:val="Nadpis4Char"/>
    <w:semiHidden/>
    <w:qFormat/>
    <w:rsid w:val="006547EF"/>
    <w:pPr>
      <w:keepNext/>
      <w:numPr>
        <w:numId w:val="6"/>
      </w:numPr>
      <w:spacing w:before="240" w:after="60"/>
      <w:outlineLvl w:val="3"/>
    </w:pPr>
    <w:rPr>
      <w:b/>
      <w:bCs/>
      <w:sz w:val="28"/>
      <w:szCs w:val="28"/>
    </w:rPr>
  </w:style>
  <w:style w:type="paragraph" w:styleId="Nadpis5">
    <w:name w:val="heading 5"/>
    <w:basedOn w:val="Normln"/>
    <w:next w:val="Normln"/>
    <w:link w:val="Nadpis5Char"/>
    <w:semiHidden/>
    <w:qFormat/>
    <w:rsid w:val="006547EF"/>
    <w:pPr>
      <w:spacing w:before="240" w:after="60"/>
      <w:outlineLvl w:val="4"/>
    </w:pPr>
    <w:rPr>
      <w:b/>
      <w:bCs/>
      <w:i/>
      <w:iCs/>
      <w:sz w:val="26"/>
      <w:szCs w:val="26"/>
    </w:rPr>
  </w:style>
  <w:style w:type="paragraph" w:styleId="Nadpis6">
    <w:name w:val="heading 6"/>
    <w:basedOn w:val="Normln"/>
    <w:next w:val="Normln"/>
    <w:link w:val="Nadpis6Char"/>
    <w:semiHidden/>
    <w:qFormat/>
    <w:rsid w:val="006547EF"/>
    <w:pPr>
      <w:spacing w:before="240" w:after="60"/>
      <w:outlineLvl w:val="5"/>
    </w:pPr>
    <w:rPr>
      <w:b/>
      <w:bCs/>
      <w:szCs w:val="22"/>
    </w:rPr>
  </w:style>
  <w:style w:type="paragraph" w:styleId="Nadpis7">
    <w:name w:val="heading 7"/>
    <w:basedOn w:val="Normln"/>
    <w:next w:val="Normln"/>
    <w:link w:val="Nadpis7Char"/>
    <w:semiHidden/>
    <w:qFormat/>
    <w:rsid w:val="006547EF"/>
    <w:pPr>
      <w:spacing w:before="240" w:after="60"/>
      <w:outlineLvl w:val="6"/>
    </w:pPr>
  </w:style>
  <w:style w:type="paragraph" w:styleId="Nadpis8">
    <w:name w:val="heading 8"/>
    <w:basedOn w:val="Normln"/>
    <w:next w:val="Normln"/>
    <w:link w:val="Nadpis8Char"/>
    <w:semiHidden/>
    <w:qFormat/>
    <w:rsid w:val="006547EF"/>
    <w:pPr>
      <w:spacing w:before="240" w:after="60"/>
      <w:outlineLvl w:val="7"/>
    </w:pPr>
    <w:rPr>
      <w:i/>
      <w:iCs/>
    </w:rPr>
  </w:style>
  <w:style w:type="paragraph" w:styleId="Nadpis9">
    <w:name w:val="heading 9"/>
    <w:basedOn w:val="Normln"/>
    <w:next w:val="Normln"/>
    <w:link w:val="Nadpis9Char"/>
    <w:semiHidden/>
    <w:qFormat/>
    <w:rsid w:val="006547EF"/>
    <w:pPr>
      <w:spacing w:before="240" w:after="60"/>
      <w:outlineLvl w:val="8"/>
    </w:pPr>
    <w:rPr>
      <w:rFonts w:ascii="Arial" w:hAnsi="Arial" w:cs="Arial"/>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Text1">
    <w:name w:val="Text 1"/>
    <w:basedOn w:val="Normln"/>
    <w:link w:val="Text1Char"/>
    <w:qFormat/>
    <w:rsid w:val="006547EF"/>
    <w:pPr>
      <w:ind w:left="567"/>
    </w:pPr>
    <w:rPr>
      <w:szCs w:val="20"/>
    </w:rPr>
  </w:style>
  <w:style w:type="character" w:customStyle="1" w:styleId="Text1Char">
    <w:name w:val="Text 1 Char"/>
    <w:basedOn w:val="Standardnpsmoodstavce"/>
    <w:link w:val="Text1"/>
    <w:rsid w:val="006547EF"/>
    <w:rPr>
      <w:rFonts w:asciiTheme="minorHAnsi" w:hAnsiTheme="minorHAnsi"/>
      <w:sz w:val="22"/>
    </w:rPr>
  </w:style>
  <w:style w:type="paragraph" w:customStyle="1" w:styleId="Nadpis11">
    <w:name w:val="Nadpis 1.1"/>
    <w:basedOn w:val="Nadpis2"/>
    <w:next w:val="Text1"/>
    <w:qFormat/>
    <w:rsid w:val="00C07127"/>
    <w:pPr>
      <w:keepNext w:val="0"/>
      <w:numPr>
        <w:numId w:val="1"/>
      </w:numPr>
      <w:spacing w:before="300" w:after="180"/>
    </w:pPr>
    <w:rPr>
      <w:rFonts w:ascii="Atyp Colt CZ" w:eastAsia="Times New Roman" w:hAnsi="Atyp Colt CZ" w:cstheme="minorHAnsi"/>
      <w:b w:val="0"/>
      <w:i w:val="0"/>
      <w:iCs w:val="0"/>
      <w:sz w:val="30"/>
      <w:szCs w:val="30"/>
    </w:rPr>
  </w:style>
  <w:style w:type="character" w:customStyle="1" w:styleId="Nadpis2Char">
    <w:name w:val="Nadpis 2 Char"/>
    <w:basedOn w:val="Standardnpsmoodstavce"/>
    <w:link w:val="Nadpis2"/>
    <w:semiHidden/>
    <w:rsid w:val="006547EF"/>
    <w:rPr>
      <w:rFonts w:ascii="Arial" w:eastAsiaTheme="majorEastAsia" w:hAnsi="Arial" w:cs="Arial"/>
      <w:b/>
      <w:bCs/>
      <w:i/>
      <w:iCs/>
      <w:sz w:val="28"/>
      <w:szCs w:val="28"/>
    </w:rPr>
  </w:style>
  <w:style w:type="paragraph" w:customStyle="1" w:styleId="Text11">
    <w:name w:val="Text 1.1"/>
    <w:basedOn w:val="Normln"/>
    <w:link w:val="Text11Char"/>
    <w:qFormat/>
    <w:rsid w:val="006547EF"/>
    <w:pPr>
      <w:ind w:left="993"/>
    </w:pPr>
    <w:rPr>
      <w:szCs w:val="20"/>
    </w:rPr>
  </w:style>
  <w:style w:type="character" w:customStyle="1" w:styleId="Text11Char">
    <w:name w:val="Text 1.1 Char"/>
    <w:basedOn w:val="Standardnpsmoodstavce"/>
    <w:link w:val="Text11"/>
    <w:rsid w:val="006547EF"/>
    <w:rPr>
      <w:rFonts w:asciiTheme="minorHAnsi" w:hAnsiTheme="minorHAnsi"/>
      <w:sz w:val="22"/>
    </w:rPr>
  </w:style>
  <w:style w:type="paragraph" w:customStyle="1" w:styleId="Nadpis111">
    <w:name w:val="Nadpis 1.1.1"/>
    <w:basedOn w:val="Nadpis11"/>
    <w:next w:val="Text1"/>
    <w:qFormat/>
    <w:rsid w:val="00500F28"/>
    <w:pPr>
      <w:numPr>
        <w:ilvl w:val="2"/>
      </w:numPr>
    </w:pPr>
    <w:rPr>
      <w:bCs w:val="0"/>
      <w:sz w:val="24"/>
      <w:szCs w:val="24"/>
    </w:rPr>
  </w:style>
  <w:style w:type="paragraph" w:customStyle="1" w:styleId="Text111">
    <w:name w:val="Text 1.1.1"/>
    <w:basedOn w:val="Normln"/>
    <w:link w:val="Text111Char"/>
    <w:qFormat/>
    <w:rsid w:val="00E3774A"/>
    <w:pPr>
      <w:ind w:left="1418"/>
    </w:pPr>
    <w:rPr>
      <w:szCs w:val="20"/>
    </w:rPr>
  </w:style>
  <w:style w:type="character" w:customStyle="1" w:styleId="Text111Char">
    <w:name w:val="Text 1.1.1 Char"/>
    <w:basedOn w:val="Standardnpsmoodstavce"/>
    <w:link w:val="Text111"/>
    <w:rsid w:val="00E3774A"/>
    <w:rPr>
      <w:rFonts w:ascii="Atyp Colt CZ" w:hAnsi="Atyp Colt CZ"/>
    </w:rPr>
  </w:style>
  <w:style w:type="paragraph" w:customStyle="1" w:styleId="Nazev">
    <w:name w:val="Nazev"/>
    <w:basedOn w:val="Normln"/>
    <w:next w:val="Normln"/>
    <w:qFormat/>
    <w:rsid w:val="005D5074"/>
    <w:pPr>
      <w:spacing w:before="720" w:after="360"/>
      <w:jc w:val="left"/>
      <w:outlineLvl w:val="0"/>
    </w:pPr>
    <w:rPr>
      <w:rFonts w:cs="Arial"/>
      <w:b/>
      <w:bCs/>
      <w:kern w:val="28"/>
      <w:sz w:val="40"/>
      <w:szCs w:val="32"/>
    </w:rPr>
  </w:style>
  <w:style w:type="paragraph" w:customStyle="1" w:styleId="Odrazka1">
    <w:name w:val="Odrazka 1"/>
    <w:basedOn w:val="Text1"/>
    <w:link w:val="Odrazka1Char"/>
    <w:qFormat/>
    <w:rsid w:val="004F68EC"/>
    <w:pPr>
      <w:numPr>
        <w:numId w:val="8"/>
      </w:numPr>
    </w:pPr>
  </w:style>
  <w:style w:type="character" w:customStyle="1" w:styleId="Odrazka1Char">
    <w:name w:val="Odrazka 1 Char"/>
    <w:basedOn w:val="Text1Char"/>
    <w:link w:val="Odrazka1"/>
    <w:rsid w:val="004F68EC"/>
    <w:rPr>
      <w:rFonts w:ascii="Atyp Colt CZ" w:hAnsi="Atyp Colt CZ"/>
      <w:sz w:val="22"/>
    </w:rPr>
  </w:style>
  <w:style w:type="paragraph" w:customStyle="1" w:styleId="Odrazka11">
    <w:name w:val="Odrazka 1.1"/>
    <w:link w:val="Odrazka11Char"/>
    <w:qFormat/>
    <w:rsid w:val="001439B2"/>
    <w:pPr>
      <w:numPr>
        <w:numId w:val="9"/>
      </w:numPr>
      <w:ind w:left="1418" w:hanging="425"/>
    </w:pPr>
    <w:rPr>
      <w:rFonts w:ascii="Atyp Colt CZ" w:hAnsi="Atyp Colt CZ"/>
    </w:rPr>
  </w:style>
  <w:style w:type="character" w:customStyle="1" w:styleId="Odrazka11Char">
    <w:name w:val="Odrazka 1.1 Char"/>
    <w:basedOn w:val="Text11Char"/>
    <w:link w:val="Odrazka11"/>
    <w:rsid w:val="001439B2"/>
    <w:rPr>
      <w:rFonts w:ascii="Atyp Colt CZ" w:hAnsi="Atyp Colt CZ"/>
      <w:sz w:val="22"/>
    </w:rPr>
  </w:style>
  <w:style w:type="paragraph" w:customStyle="1" w:styleId="Odrazka111">
    <w:name w:val="Odrazka 1.1.1"/>
    <w:basedOn w:val="Text111"/>
    <w:link w:val="Odrazka111Char"/>
    <w:qFormat/>
    <w:rsid w:val="001439B2"/>
    <w:pPr>
      <w:numPr>
        <w:numId w:val="10"/>
      </w:numPr>
      <w:tabs>
        <w:tab w:val="left" w:pos="1843"/>
      </w:tabs>
      <w:ind w:left="1843" w:hanging="425"/>
    </w:pPr>
  </w:style>
  <w:style w:type="character" w:customStyle="1" w:styleId="Odrazka111Char">
    <w:name w:val="Odrazka 1.1.1 Char"/>
    <w:basedOn w:val="Text111Char"/>
    <w:link w:val="Odrazka111"/>
    <w:rsid w:val="001439B2"/>
    <w:rPr>
      <w:rFonts w:ascii="Atyp Colt CZ" w:hAnsi="Atyp Colt CZ"/>
    </w:rPr>
  </w:style>
  <w:style w:type="paragraph" w:customStyle="1" w:styleId="Odrazkaa1">
    <w:name w:val="Odrazka (a)1"/>
    <w:basedOn w:val="Text1"/>
    <w:link w:val="Odrazkaa1Char"/>
    <w:qFormat/>
    <w:rsid w:val="002B4FA7"/>
    <w:pPr>
      <w:numPr>
        <w:numId w:val="3"/>
      </w:numPr>
      <w:tabs>
        <w:tab w:val="left" w:pos="709"/>
        <w:tab w:val="left" w:pos="993"/>
      </w:tabs>
      <w:ind w:left="993" w:hanging="426"/>
    </w:pPr>
  </w:style>
  <w:style w:type="character" w:customStyle="1" w:styleId="Odrazkaa1Char">
    <w:name w:val="Odrazka (a)1 Char"/>
    <w:basedOn w:val="Text1Char"/>
    <w:link w:val="Odrazkaa1"/>
    <w:rsid w:val="002B4FA7"/>
    <w:rPr>
      <w:rFonts w:ascii="Atyp Colt CZ" w:hAnsi="Atyp Colt CZ"/>
      <w:sz w:val="22"/>
    </w:rPr>
  </w:style>
  <w:style w:type="paragraph" w:customStyle="1" w:styleId="Odrazkaa11">
    <w:name w:val="Odrazka (a)1.1"/>
    <w:basedOn w:val="Text11"/>
    <w:link w:val="Odrazkaa11Char"/>
    <w:qFormat/>
    <w:rsid w:val="00154F03"/>
    <w:pPr>
      <w:numPr>
        <w:numId w:val="4"/>
      </w:numPr>
      <w:tabs>
        <w:tab w:val="left" w:pos="1418"/>
      </w:tabs>
      <w:ind w:left="1418" w:hanging="425"/>
      <w:jc w:val="left"/>
    </w:pPr>
  </w:style>
  <w:style w:type="character" w:customStyle="1" w:styleId="Odrazkaa11Char">
    <w:name w:val="Odrazka (a)1.1 Char"/>
    <w:basedOn w:val="Text11Char"/>
    <w:link w:val="Odrazkaa11"/>
    <w:rsid w:val="00154F03"/>
    <w:rPr>
      <w:rFonts w:ascii="Atyp Colt CZ" w:hAnsi="Atyp Colt CZ"/>
      <w:sz w:val="22"/>
    </w:rPr>
  </w:style>
  <w:style w:type="paragraph" w:customStyle="1" w:styleId="Odrazkaa111">
    <w:name w:val="Odrazka (a)1.1.1"/>
    <w:basedOn w:val="Text111"/>
    <w:link w:val="Odrazkaa111Char"/>
    <w:qFormat/>
    <w:rsid w:val="006C35D2"/>
    <w:pPr>
      <w:numPr>
        <w:numId w:val="5"/>
      </w:numPr>
      <w:ind w:left="1843" w:hanging="425"/>
    </w:pPr>
  </w:style>
  <w:style w:type="character" w:customStyle="1" w:styleId="Odrazkaa111Char">
    <w:name w:val="Odrazka (a)1.1.1 Char"/>
    <w:basedOn w:val="Text111Char"/>
    <w:link w:val="Odrazkaa111"/>
    <w:rsid w:val="006C35D2"/>
    <w:rPr>
      <w:rFonts w:ascii="Atyp Colt CZ" w:hAnsi="Atyp Colt CZ"/>
    </w:rPr>
  </w:style>
  <w:style w:type="character" w:customStyle="1" w:styleId="Nadpis1Char">
    <w:name w:val="Nadpis 1 Char"/>
    <w:basedOn w:val="Standardnpsmoodstavce"/>
    <w:link w:val="Nadpis1"/>
    <w:rsid w:val="00C07127"/>
    <w:rPr>
      <w:rFonts w:ascii="Atyp Colt CZ" w:hAnsi="Atyp Colt CZ" w:cs="Arial"/>
      <w:b/>
      <w:iCs/>
      <w:kern w:val="32"/>
      <w:sz w:val="32"/>
      <w:szCs w:val="32"/>
    </w:rPr>
  </w:style>
  <w:style w:type="character" w:customStyle="1" w:styleId="Nadpis3Char">
    <w:name w:val="Nadpis 3 Char"/>
    <w:basedOn w:val="Standardnpsmoodstavce"/>
    <w:link w:val="Nadpis3"/>
    <w:semiHidden/>
    <w:rsid w:val="006547EF"/>
    <w:rPr>
      <w:rFonts w:ascii="Arial" w:hAnsi="Arial" w:cs="Arial"/>
      <w:b/>
      <w:bCs/>
      <w:sz w:val="26"/>
      <w:szCs w:val="26"/>
    </w:rPr>
  </w:style>
  <w:style w:type="character" w:customStyle="1" w:styleId="Nadpis4Char">
    <w:name w:val="Nadpis 4 Char"/>
    <w:basedOn w:val="Standardnpsmoodstavce"/>
    <w:link w:val="Nadpis4"/>
    <w:semiHidden/>
    <w:rsid w:val="006547EF"/>
    <w:rPr>
      <w:rFonts w:ascii="Atyp Colt CZ" w:hAnsi="Atyp Colt CZ"/>
      <w:b/>
      <w:bCs/>
      <w:sz w:val="28"/>
      <w:szCs w:val="28"/>
    </w:rPr>
  </w:style>
  <w:style w:type="character" w:customStyle="1" w:styleId="Nadpis5Char">
    <w:name w:val="Nadpis 5 Char"/>
    <w:basedOn w:val="Standardnpsmoodstavce"/>
    <w:link w:val="Nadpis5"/>
    <w:semiHidden/>
    <w:rsid w:val="006547EF"/>
    <w:rPr>
      <w:rFonts w:asciiTheme="minorHAnsi" w:hAnsiTheme="minorHAnsi"/>
      <w:b/>
      <w:bCs/>
      <w:i/>
      <w:iCs/>
      <w:sz w:val="26"/>
      <w:szCs w:val="26"/>
    </w:rPr>
  </w:style>
  <w:style w:type="character" w:customStyle="1" w:styleId="Nadpis6Char">
    <w:name w:val="Nadpis 6 Char"/>
    <w:basedOn w:val="Standardnpsmoodstavce"/>
    <w:link w:val="Nadpis6"/>
    <w:semiHidden/>
    <w:rsid w:val="006547EF"/>
    <w:rPr>
      <w:rFonts w:asciiTheme="minorHAnsi" w:hAnsiTheme="minorHAnsi"/>
      <w:b/>
      <w:bCs/>
      <w:sz w:val="22"/>
      <w:szCs w:val="22"/>
    </w:rPr>
  </w:style>
  <w:style w:type="character" w:customStyle="1" w:styleId="Nadpis7Char">
    <w:name w:val="Nadpis 7 Char"/>
    <w:basedOn w:val="Standardnpsmoodstavce"/>
    <w:link w:val="Nadpis7"/>
    <w:semiHidden/>
    <w:rsid w:val="006547EF"/>
    <w:rPr>
      <w:rFonts w:asciiTheme="minorHAnsi" w:hAnsiTheme="minorHAnsi"/>
      <w:sz w:val="22"/>
      <w:szCs w:val="24"/>
    </w:rPr>
  </w:style>
  <w:style w:type="character" w:customStyle="1" w:styleId="Nadpis8Char">
    <w:name w:val="Nadpis 8 Char"/>
    <w:basedOn w:val="Standardnpsmoodstavce"/>
    <w:link w:val="Nadpis8"/>
    <w:semiHidden/>
    <w:rsid w:val="006547EF"/>
    <w:rPr>
      <w:rFonts w:asciiTheme="minorHAnsi" w:hAnsiTheme="minorHAnsi"/>
      <w:i/>
      <w:iCs/>
      <w:sz w:val="22"/>
      <w:szCs w:val="24"/>
    </w:rPr>
  </w:style>
  <w:style w:type="character" w:customStyle="1" w:styleId="Nadpis9Char">
    <w:name w:val="Nadpis 9 Char"/>
    <w:basedOn w:val="Standardnpsmoodstavce"/>
    <w:link w:val="Nadpis9"/>
    <w:semiHidden/>
    <w:rsid w:val="006547EF"/>
    <w:rPr>
      <w:rFonts w:ascii="Arial" w:hAnsi="Arial" w:cs="Arial"/>
      <w:sz w:val="22"/>
      <w:szCs w:val="22"/>
    </w:rPr>
  </w:style>
  <w:style w:type="paragraph" w:styleId="Bezmezer">
    <w:name w:val="No Spacing"/>
    <w:uiPriority w:val="1"/>
    <w:qFormat/>
    <w:rsid w:val="00C07127"/>
    <w:pPr>
      <w:jc w:val="both"/>
    </w:pPr>
    <w:rPr>
      <w:rFonts w:ascii="Atyp Colt CZ" w:hAnsi="Atyp Colt CZ"/>
      <w:szCs w:val="24"/>
    </w:rPr>
  </w:style>
  <w:style w:type="paragraph" w:styleId="Zhlav">
    <w:name w:val="header"/>
    <w:basedOn w:val="Normln"/>
    <w:link w:val="ZhlavChar"/>
    <w:uiPriority w:val="99"/>
    <w:unhideWhenUsed/>
    <w:rsid w:val="006547EF"/>
    <w:pPr>
      <w:tabs>
        <w:tab w:val="center" w:pos="4536"/>
        <w:tab w:val="right" w:pos="9072"/>
      </w:tabs>
      <w:spacing w:before="0" w:after="0"/>
    </w:pPr>
  </w:style>
  <w:style w:type="character" w:customStyle="1" w:styleId="ZhlavChar">
    <w:name w:val="Záhlaví Char"/>
    <w:basedOn w:val="Standardnpsmoodstavce"/>
    <w:link w:val="Zhlav"/>
    <w:uiPriority w:val="99"/>
    <w:rsid w:val="006547EF"/>
    <w:rPr>
      <w:rFonts w:asciiTheme="minorHAnsi" w:hAnsiTheme="minorHAnsi"/>
      <w:sz w:val="22"/>
      <w:szCs w:val="24"/>
    </w:rPr>
  </w:style>
  <w:style w:type="paragraph" w:styleId="Zpat">
    <w:name w:val="footer"/>
    <w:basedOn w:val="Normln"/>
    <w:link w:val="ZpatChar"/>
    <w:uiPriority w:val="99"/>
    <w:unhideWhenUsed/>
    <w:rsid w:val="006547EF"/>
    <w:pPr>
      <w:tabs>
        <w:tab w:val="center" w:pos="4536"/>
        <w:tab w:val="right" w:pos="9072"/>
      </w:tabs>
      <w:spacing w:before="0" w:after="0"/>
    </w:pPr>
  </w:style>
  <w:style w:type="character" w:customStyle="1" w:styleId="ZpatChar">
    <w:name w:val="Zápatí Char"/>
    <w:basedOn w:val="Standardnpsmoodstavce"/>
    <w:link w:val="Zpat"/>
    <w:uiPriority w:val="99"/>
    <w:rsid w:val="006547EF"/>
    <w:rPr>
      <w:rFonts w:asciiTheme="minorHAnsi" w:hAnsiTheme="minorHAnsi"/>
      <w:sz w:val="22"/>
      <w:szCs w:val="24"/>
    </w:rPr>
  </w:style>
  <w:style w:type="paragraph" w:customStyle="1" w:styleId="Nadpisa">
    <w:name w:val="Nadpis (a)"/>
    <w:basedOn w:val="Nadpis111"/>
    <w:qFormat/>
    <w:rsid w:val="00B9174E"/>
    <w:pPr>
      <w:numPr>
        <w:ilvl w:val="3"/>
        <w:numId w:val="7"/>
      </w:numPr>
      <w:spacing w:before="180"/>
    </w:pPr>
    <w:rPr>
      <w:bCs/>
      <w:sz w:val="20"/>
      <w:szCs w:val="20"/>
    </w:rPr>
  </w:style>
  <w:style w:type="character" w:styleId="Zdraznn">
    <w:name w:val="Emphasis"/>
    <w:aliases w:val="Zvýraznění"/>
    <w:basedOn w:val="Standardnpsmoodstavce"/>
    <w:uiPriority w:val="20"/>
    <w:qFormat/>
    <w:rsid w:val="00E22375"/>
    <w:rPr>
      <w:rFonts w:ascii="Atyp Colt CZ" w:hAnsi="Atyp Colt CZ"/>
      <w:b/>
      <w:sz w:val="20"/>
    </w:rPr>
  </w:style>
  <w:style w:type="paragraph" w:styleId="Odstavecseseznamem">
    <w:name w:val="List Paragraph"/>
    <w:basedOn w:val="Normln"/>
    <w:uiPriority w:val="34"/>
    <w:qFormat/>
    <w:rsid w:val="0059405D"/>
    <w:pPr>
      <w:ind w:left="720"/>
      <w:contextualSpacing/>
    </w:pPr>
  </w:style>
  <w:style w:type="paragraph" w:styleId="Textpoznpodarou">
    <w:name w:val="footnote text"/>
    <w:basedOn w:val="Normln"/>
    <w:link w:val="TextpoznpodarouChar"/>
    <w:uiPriority w:val="99"/>
    <w:semiHidden/>
    <w:unhideWhenUsed/>
    <w:rsid w:val="006503F9"/>
    <w:pPr>
      <w:spacing w:before="0" w:after="0"/>
    </w:pPr>
    <w:rPr>
      <w:szCs w:val="20"/>
    </w:rPr>
  </w:style>
  <w:style w:type="character" w:customStyle="1" w:styleId="TextpoznpodarouChar">
    <w:name w:val="Text pozn. pod čarou Char"/>
    <w:basedOn w:val="Standardnpsmoodstavce"/>
    <w:link w:val="Textpoznpodarou"/>
    <w:uiPriority w:val="99"/>
    <w:semiHidden/>
    <w:rsid w:val="006503F9"/>
    <w:rPr>
      <w:rFonts w:ascii="Atyp Colt CZ" w:hAnsi="Atyp Colt CZ"/>
    </w:rPr>
  </w:style>
  <w:style w:type="character" w:styleId="Znakapoznpodarou">
    <w:name w:val="footnote reference"/>
    <w:basedOn w:val="Standardnpsmoodstavce"/>
    <w:uiPriority w:val="99"/>
    <w:semiHidden/>
    <w:unhideWhenUsed/>
    <w:rsid w:val="006503F9"/>
    <w:rPr>
      <w:vertAlign w:val="superscript"/>
    </w:rPr>
  </w:style>
  <w:style w:type="paragraph" w:customStyle="1" w:styleId="Poznmkapodarou">
    <w:name w:val="Poznámka pod čarou"/>
    <w:basedOn w:val="Textpoznpodarou"/>
    <w:qFormat/>
    <w:rsid w:val="000F12DC"/>
    <w:rPr>
      <w:sz w:val="14"/>
      <w:szCs w:val="14"/>
    </w:rPr>
  </w:style>
  <w:style w:type="character" w:styleId="Hypertextovodkaz">
    <w:name w:val="Hyperlink"/>
    <w:uiPriority w:val="99"/>
    <w:rsid w:val="00BD3D9F"/>
    <w:rPr>
      <w:u w:val="single"/>
    </w:rPr>
  </w:style>
  <w:style w:type="paragraph" w:customStyle="1" w:styleId="DocText">
    <w:name w:val="DocText"/>
    <w:basedOn w:val="Normln"/>
    <w:rsid w:val="00BD3D9F"/>
    <w:pPr>
      <w:numPr>
        <w:numId w:val="11"/>
      </w:numPr>
      <w:spacing w:before="240" w:after="0" w:line="260" w:lineRule="atLeast"/>
    </w:pPr>
    <w:rPr>
      <w:rFonts w:ascii="Times New Roman" w:eastAsiaTheme="minorHAnsi" w:hAnsi="Times New Roman"/>
      <w:szCs w:val="22"/>
      <w:lang w:val="en-GB"/>
    </w:rPr>
  </w:style>
  <w:style w:type="paragraph" w:customStyle="1" w:styleId="DocTextL1">
    <w:name w:val="DocTextL1"/>
    <w:basedOn w:val="DocText"/>
    <w:rsid w:val="00BD3D9F"/>
    <w:pPr>
      <w:numPr>
        <w:ilvl w:val="1"/>
      </w:numPr>
    </w:pPr>
  </w:style>
  <w:style w:type="paragraph" w:customStyle="1" w:styleId="DocTextL2">
    <w:name w:val="DocTextL2"/>
    <w:basedOn w:val="DocText"/>
    <w:rsid w:val="00BD3D9F"/>
    <w:pPr>
      <w:numPr>
        <w:ilvl w:val="2"/>
      </w:numPr>
    </w:pPr>
  </w:style>
  <w:style w:type="paragraph" w:customStyle="1" w:styleId="DocTextL3">
    <w:name w:val="DocTextL3"/>
    <w:basedOn w:val="DocText"/>
    <w:rsid w:val="00BD3D9F"/>
    <w:pPr>
      <w:numPr>
        <w:ilvl w:val="3"/>
      </w:numPr>
    </w:pPr>
  </w:style>
  <w:style w:type="paragraph" w:customStyle="1" w:styleId="DocTextL4">
    <w:name w:val="DocTextL4"/>
    <w:basedOn w:val="DocText"/>
    <w:rsid w:val="00BD3D9F"/>
    <w:pPr>
      <w:numPr>
        <w:ilvl w:val="4"/>
      </w:numPr>
    </w:pPr>
  </w:style>
  <w:style w:type="paragraph" w:customStyle="1" w:styleId="DocTextL5">
    <w:name w:val="DocTextL5"/>
    <w:basedOn w:val="DocText"/>
    <w:rsid w:val="00BD3D9F"/>
    <w:pPr>
      <w:numPr>
        <w:ilvl w:val="5"/>
      </w:numPr>
    </w:pPr>
  </w:style>
  <w:style w:type="paragraph" w:customStyle="1" w:styleId="DocTextL6">
    <w:name w:val="DocTextL6"/>
    <w:basedOn w:val="DocText"/>
    <w:rsid w:val="00BD3D9F"/>
    <w:pPr>
      <w:numPr>
        <w:ilvl w:val="6"/>
      </w:numPr>
    </w:pPr>
  </w:style>
  <w:style w:type="paragraph" w:customStyle="1" w:styleId="DocTextL7">
    <w:name w:val="DocTextL7"/>
    <w:basedOn w:val="DocText"/>
    <w:rsid w:val="00BD3D9F"/>
    <w:pPr>
      <w:numPr>
        <w:ilvl w:val="7"/>
      </w:numPr>
    </w:pPr>
  </w:style>
  <w:style w:type="paragraph" w:customStyle="1" w:styleId="DocTextL8">
    <w:name w:val="DocTextL8"/>
    <w:basedOn w:val="DocText"/>
    <w:rsid w:val="00BD3D9F"/>
    <w:pPr>
      <w:numPr>
        <w:ilvl w:val="8"/>
      </w:numPr>
    </w:pPr>
  </w:style>
  <w:style w:type="paragraph" w:customStyle="1" w:styleId="ClientNormal">
    <w:name w:val="ClientNormal"/>
    <w:link w:val="ClientNormalChar"/>
    <w:rsid w:val="00BD3D9F"/>
    <w:rPr>
      <w:rFonts w:eastAsiaTheme="minorHAnsi"/>
      <w:szCs w:val="22"/>
      <w:lang w:val="en-GB"/>
    </w:rPr>
  </w:style>
  <w:style w:type="character" w:customStyle="1" w:styleId="ClientNormalChar">
    <w:name w:val="ClientNormal Char"/>
    <w:basedOn w:val="Standardnpsmoodstavce"/>
    <w:link w:val="ClientNormal"/>
    <w:rsid w:val="00BD3D9F"/>
    <w:rPr>
      <w:rFonts w:eastAsiaTheme="minorHAnsi"/>
      <w:szCs w:val="22"/>
      <w:lang w:val="en-GB"/>
    </w:rPr>
  </w:style>
  <w:style w:type="character" w:styleId="Odkaznakoment">
    <w:name w:val="annotation reference"/>
    <w:basedOn w:val="Standardnpsmoodstavce"/>
    <w:uiPriority w:val="99"/>
    <w:semiHidden/>
    <w:unhideWhenUsed/>
    <w:rsid w:val="00181D60"/>
    <w:rPr>
      <w:sz w:val="16"/>
      <w:szCs w:val="16"/>
    </w:rPr>
  </w:style>
  <w:style w:type="paragraph" w:styleId="Textkomente">
    <w:name w:val="annotation text"/>
    <w:basedOn w:val="Normln"/>
    <w:link w:val="TextkomenteChar"/>
    <w:uiPriority w:val="99"/>
    <w:semiHidden/>
    <w:unhideWhenUsed/>
    <w:rsid w:val="00181D60"/>
    <w:rPr>
      <w:szCs w:val="20"/>
    </w:rPr>
  </w:style>
  <w:style w:type="character" w:customStyle="1" w:styleId="TextkomenteChar">
    <w:name w:val="Text komentáře Char"/>
    <w:basedOn w:val="Standardnpsmoodstavce"/>
    <w:link w:val="Textkomente"/>
    <w:uiPriority w:val="99"/>
    <w:semiHidden/>
    <w:rsid w:val="00181D60"/>
    <w:rPr>
      <w:rFonts w:ascii="Atyp Colt CZ" w:hAnsi="Atyp Colt CZ"/>
    </w:rPr>
  </w:style>
  <w:style w:type="paragraph" w:styleId="Pedmtkomente">
    <w:name w:val="annotation subject"/>
    <w:basedOn w:val="Textkomente"/>
    <w:next w:val="Textkomente"/>
    <w:link w:val="PedmtkomenteChar"/>
    <w:uiPriority w:val="99"/>
    <w:semiHidden/>
    <w:unhideWhenUsed/>
    <w:rsid w:val="00181D60"/>
    <w:rPr>
      <w:b/>
      <w:bCs/>
    </w:rPr>
  </w:style>
  <w:style w:type="character" w:customStyle="1" w:styleId="PedmtkomenteChar">
    <w:name w:val="Předmět komentáře Char"/>
    <w:basedOn w:val="TextkomenteChar"/>
    <w:link w:val="Pedmtkomente"/>
    <w:uiPriority w:val="99"/>
    <w:semiHidden/>
    <w:rsid w:val="00181D60"/>
    <w:rPr>
      <w:rFonts w:ascii="Atyp Colt CZ" w:hAnsi="Atyp Colt CZ"/>
      <w:b/>
      <w:bCs/>
    </w:rPr>
  </w:style>
  <w:style w:type="character" w:styleId="Nevyeenzmnka">
    <w:name w:val="Unresolved Mention"/>
    <w:basedOn w:val="Standardnpsmoodstavce"/>
    <w:uiPriority w:val="99"/>
    <w:semiHidden/>
    <w:unhideWhenUsed/>
    <w:rsid w:val="00544659"/>
    <w:rPr>
      <w:color w:val="605E5C"/>
      <w:shd w:val="clear" w:color="auto" w:fill="E1DFDD"/>
    </w:rPr>
  </w:style>
  <w:style w:type="paragraph" w:styleId="Revize">
    <w:name w:val="Revision"/>
    <w:hidden/>
    <w:uiPriority w:val="99"/>
    <w:semiHidden/>
    <w:rsid w:val="00773130"/>
    <w:rPr>
      <w:rFonts w:ascii="Atyp Colt CZ" w:hAnsi="Atyp Colt CZ"/>
      <w:szCs w:val="24"/>
    </w:rPr>
  </w:style>
  <w:style w:type="paragraph" w:styleId="Normlnweb">
    <w:name w:val="Normal (Web)"/>
    <w:basedOn w:val="Normln"/>
    <w:uiPriority w:val="99"/>
    <w:unhideWhenUsed/>
    <w:rsid w:val="008627DF"/>
    <w:pPr>
      <w:spacing w:before="100" w:beforeAutospacing="1" w:after="100" w:afterAutospacing="1"/>
      <w:jc w:val="left"/>
    </w:pPr>
    <w:rPr>
      <w:rFonts w:ascii="Times New Roman" w:hAnsi="Times New Roman"/>
      <w:sz w:val="24"/>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947026">
      <w:bodyDiv w:val="1"/>
      <w:marLeft w:val="0"/>
      <w:marRight w:val="0"/>
      <w:marTop w:val="0"/>
      <w:marBottom w:val="0"/>
      <w:divBdr>
        <w:top w:val="none" w:sz="0" w:space="0" w:color="auto"/>
        <w:left w:val="none" w:sz="0" w:space="0" w:color="auto"/>
        <w:bottom w:val="none" w:sz="0" w:space="0" w:color="auto"/>
        <w:right w:val="none" w:sz="0" w:space="0" w:color="auto"/>
      </w:divBdr>
    </w:div>
    <w:div w:id="188374246">
      <w:bodyDiv w:val="1"/>
      <w:marLeft w:val="0"/>
      <w:marRight w:val="0"/>
      <w:marTop w:val="0"/>
      <w:marBottom w:val="0"/>
      <w:divBdr>
        <w:top w:val="none" w:sz="0" w:space="0" w:color="auto"/>
        <w:left w:val="none" w:sz="0" w:space="0" w:color="auto"/>
        <w:bottom w:val="none" w:sz="0" w:space="0" w:color="auto"/>
        <w:right w:val="none" w:sz="0" w:space="0" w:color="auto"/>
      </w:divBdr>
    </w:div>
    <w:div w:id="1338312760">
      <w:bodyDiv w:val="1"/>
      <w:marLeft w:val="0"/>
      <w:marRight w:val="0"/>
      <w:marTop w:val="0"/>
      <w:marBottom w:val="0"/>
      <w:divBdr>
        <w:top w:val="none" w:sz="0" w:space="0" w:color="auto"/>
        <w:left w:val="none" w:sz="0" w:space="0" w:color="auto"/>
        <w:bottom w:val="none" w:sz="0" w:space="0" w:color="auto"/>
        <w:right w:val="none" w:sz="0" w:space="0" w:color="auto"/>
      </w:divBdr>
    </w:div>
    <w:div w:id="1356614368">
      <w:bodyDiv w:val="1"/>
      <w:marLeft w:val="0"/>
      <w:marRight w:val="0"/>
      <w:marTop w:val="0"/>
      <w:marBottom w:val="0"/>
      <w:divBdr>
        <w:top w:val="none" w:sz="0" w:space="0" w:color="auto"/>
        <w:left w:val="none" w:sz="0" w:space="0" w:color="auto"/>
        <w:bottom w:val="none" w:sz="0" w:space="0" w:color="auto"/>
        <w:right w:val="none" w:sz="0" w:space="0" w:color="auto"/>
      </w:divBdr>
    </w:div>
    <w:div w:id="1602294614">
      <w:bodyDiv w:val="1"/>
      <w:marLeft w:val="0"/>
      <w:marRight w:val="0"/>
      <w:marTop w:val="0"/>
      <w:marBottom w:val="0"/>
      <w:divBdr>
        <w:top w:val="none" w:sz="0" w:space="0" w:color="auto"/>
        <w:left w:val="none" w:sz="0" w:space="0" w:color="auto"/>
        <w:bottom w:val="none" w:sz="0" w:space="0" w:color="auto"/>
        <w:right w:val="none" w:sz="0" w:space="0" w:color="auto"/>
      </w:divBdr>
    </w:div>
    <w:div w:id="2058509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pova\Documents\Vlastn&#237;%20&#353;ablony%20Office\20220412_ColtCZ_Template_Word_Document.dotm"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BFC49C5CB70145AC1990C15821F32A" ma:contentTypeVersion="2" ma:contentTypeDescription="Create a new document." ma:contentTypeScope="" ma:versionID="387342bf1fb77c84eba9821163f2f649">
  <xsd:schema xmlns:xsd="http://www.w3.org/2001/XMLSchema" xmlns:xs="http://www.w3.org/2001/XMLSchema" xmlns:p="http://schemas.microsoft.com/office/2006/metadata/properties" xmlns:ns3="19583ee3-a6c7-40ae-8000-f9d6d97fbe4c" targetNamespace="http://schemas.microsoft.com/office/2006/metadata/properties" ma:root="true" ma:fieldsID="a250cc4833d49d54ef2201d0ce9fd297" ns3:_="">
    <xsd:import namespace="19583ee3-a6c7-40ae-8000-f9d6d97fbe4c"/>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583ee3-a6c7-40ae-8000-f9d6d97fbe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DA2B480-AB5F-41DE-BCB1-A3C5EC8C41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583ee3-a6c7-40ae-8000-f9d6d97fbe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CF3180-8F9D-45F4-8AE1-337A32AA6E34}">
  <ds:schemaRefs>
    <ds:schemaRef ds:uri="http://schemas.openxmlformats.org/officeDocument/2006/bibliography"/>
  </ds:schemaRefs>
</ds:datastoreItem>
</file>

<file path=customXml/itemProps3.xml><?xml version="1.0" encoding="utf-8"?>
<ds:datastoreItem xmlns:ds="http://schemas.openxmlformats.org/officeDocument/2006/customXml" ds:itemID="{D68D6A17-92B5-4040-9F9F-2CA300A7C5E7}">
  <ds:schemaRefs>
    <ds:schemaRef ds:uri="http://schemas.microsoft.com/sharepoint/v3/contenttype/forms"/>
  </ds:schemaRefs>
</ds:datastoreItem>
</file>

<file path=customXml/itemProps4.xml><?xml version="1.0" encoding="utf-8"?>
<ds:datastoreItem xmlns:ds="http://schemas.openxmlformats.org/officeDocument/2006/customXml" ds:itemID="{8F09AE86-708E-47FC-A0A6-266C56145D3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C:\Users\sipova\Documents\Vlastní šablony Office\20220412_ColtCZ_Template_Word_Document.dotm</Template>
  <TotalTime>2</TotalTime>
  <Pages>5</Pages>
  <Words>1415</Words>
  <Characters>8355</Characters>
  <Application>Microsoft Office Word</Application>
  <DocSecurity>0</DocSecurity>
  <Lines>69</Lines>
  <Paragraphs>19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Klára Šípová</dc:creator>
  <cp:keywords/>
  <dc:description/>
  <cp:lastModifiedBy>Kristýna Pavlačková</cp:lastModifiedBy>
  <cp:revision>3</cp:revision>
  <dcterms:created xsi:type="dcterms:W3CDTF">2022-05-25T12:33:00Z</dcterms:created>
  <dcterms:modified xsi:type="dcterms:W3CDTF">2022-05-25T12:35:00Z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0x010100DFBFC49C5CB70145AC1990C15821F32A</vt:lpwstr>
  </property>
</Properties>
</file>